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74E" w:rsidRPr="00E11F49" w:rsidRDefault="00DA074E" w:rsidP="00DA074E">
      <w:pPr>
        <w:pStyle w:val="Titel"/>
        <w:tabs>
          <w:tab w:val="left" w:pos="357"/>
        </w:tabs>
        <w:rPr>
          <w:rFonts w:ascii="Arial" w:hAnsi="Arial" w:cs="Arial"/>
          <w:i w:val="0"/>
          <w:sz w:val="40"/>
          <w:szCs w:val="40"/>
        </w:rPr>
      </w:pPr>
      <w:r w:rsidRPr="00E11F49">
        <w:rPr>
          <w:rFonts w:ascii="Arial" w:hAnsi="Arial" w:cs="Arial"/>
          <w:i w:val="0"/>
          <w:sz w:val="40"/>
          <w:szCs w:val="40"/>
        </w:rPr>
        <w:t>Fortbildungsordnung</w:t>
      </w:r>
    </w:p>
    <w:p w:rsidR="00DA074E" w:rsidRPr="00E11F49" w:rsidRDefault="00DA074E" w:rsidP="00DA074E">
      <w:pPr>
        <w:tabs>
          <w:tab w:val="left" w:pos="357"/>
        </w:tabs>
        <w:jc w:val="center"/>
        <w:rPr>
          <w:rFonts w:ascii="Arial" w:hAnsi="Arial" w:cs="Arial"/>
          <w:b/>
          <w:sz w:val="27"/>
          <w:szCs w:val="27"/>
        </w:rPr>
      </w:pPr>
      <w:r w:rsidRPr="00E11F49">
        <w:rPr>
          <w:rFonts w:ascii="Arial" w:hAnsi="Arial" w:cs="Arial"/>
          <w:b/>
          <w:sz w:val="27"/>
          <w:szCs w:val="27"/>
        </w:rPr>
        <w:t>der Landeszahnärztekammer Baden-Württemberg</w:t>
      </w:r>
    </w:p>
    <w:p w:rsidR="00DA074E" w:rsidRPr="00E11F49" w:rsidRDefault="00DA074E" w:rsidP="00DA074E">
      <w:pPr>
        <w:tabs>
          <w:tab w:val="left" w:pos="357"/>
        </w:tabs>
        <w:jc w:val="center"/>
        <w:rPr>
          <w:rFonts w:ascii="Arial" w:hAnsi="Arial" w:cs="Arial"/>
          <w:b/>
          <w:sz w:val="27"/>
          <w:szCs w:val="27"/>
        </w:rPr>
      </w:pPr>
      <w:r w:rsidRPr="00E11F49">
        <w:rPr>
          <w:rFonts w:ascii="Arial" w:hAnsi="Arial" w:cs="Arial"/>
          <w:b/>
          <w:sz w:val="27"/>
          <w:szCs w:val="27"/>
        </w:rPr>
        <w:t>für die Aufstiegs-Fortbildung von</w:t>
      </w:r>
    </w:p>
    <w:p w:rsidR="00A15575" w:rsidRPr="00E11F49" w:rsidRDefault="00DA074E" w:rsidP="00DA074E">
      <w:pPr>
        <w:tabs>
          <w:tab w:val="left" w:pos="357"/>
        </w:tabs>
        <w:jc w:val="center"/>
        <w:rPr>
          <w:rFonts w:ascii="Arial" w:hAnsi="Arial" w:cs="Arial"/>
          <w:b/>
          <w:sz w:val="27"/>
          <w:szCs w:val="27"/>
        </w:rPr>
      </w:pPr>
      <w:r w:rsidRPr="00E11F49">
        <w:rPr>
          <w:rFonts w:ascii="Arial" w:hAnsi="Arial" w:cs="Arial"/>
          <w:b/>
          <w:sz w:val="27"/>
          <w:szCs w:val="27"/>
        </w:rPr>
        <w:t>Zahnmedizinischen Fachangestellten</w:t>
      </w:r>
      <w:r w:rsidR="00A15575">
        <w:rPr>
          <w:rFonts w:ascii="Arial" w:hAnsi="Arial" w:cs="Arial"/>
          <w:b/>
          <w:sz w:val="27"/>
          <w:szCs w:val="27"/>
        </w:rPr>
        <w:t xml:space="preserve"> oder Zahnarzthelfer/innen </w:t>
      </w:r>
    </w:p>
    <w:p w:rsidR="00DA074E" w:rsidRPr="00E11F49" w:rsidRDefault="00DA074E" w:rsidP="00DA074E">
      <w:pPr>
        <w:tabs>
          <w:tab w:val="left" w:pos="357"/>
        </w:tabs>
        <w:jc w:val="center"/>
        <w:rPr>
          <w:rFonts w:ascii="Arial" w:hAnsi="Arial" w:cs="Arial"/>
          <w:b/>
          <w:sz w:val="27"/>
          <w:szCs w:val="27"/>
        </w:rPr>
      </w:pPr>
      <w:r w:rsidRPr="00E11F49">
        <w:rPr>
          <w:rFonts w:ascii="Arial" w:hAnsi="Arial" w:cs="Arial"/>
          <w:b/>
          <w:sz w:val="27"/>
          <w:szCs w:val="27"/>
        </w:rPr>
        <w:t>zur Zahnmedizinischen Verwaltungsassistentin und</w:t>
      </w:r>
    </w:p>
    <w:p w:rsidR="00DA074E" w:rsidRPr="00E11F49" w:rsidRDefault="00DA074E" w:rsidP="00DA074E">
      <w:pPr>
        <w:tabs>
          <w:tab w:val="left" w:pos="357"/>
        </w:tabs>
        <w:jc w:val="center"/>
        <w:rPr>
          <w:rFonts w:ascii="Arial" w:hAnsi="Arial" w:cs="Arial"/>
          <w:b/>
          <w:sz w:val="27"/>
          <w:szCs w:val="27"/>
        </w:rPr>
      </w:pPr>
      <w:r w:rsidRPr="00E11F49">
        <w:rPr>
          <w:rFonts w:ascii="Arial" w:hAnsi="Arial" w:cs="Arial"/>
          <w:b/>
          <w:sz w:val="27"/>
          <w:szCs w:val="27"/>
        </w:rPr>
        <w:t>zum Zahnmedizinischen Verwaltungsassistenten</w:t>
      </w:r>
    </w:p>
    <w:p w:rsidR="00DA074E" w:rsidRPr="00E11F49" w:rsidRDefault="00DA074E" w:rsidP="00DA074E">
      <w:pPr>
        <w:tabs>
          <w:tab w:val="left" w:pos="357"/>
        </w:tabs>
        <w:jc w:val="center"/>
        <w:rPr>
          <w:rFonts w:ascii="Arial" w:hAnsi="Arial" w:cs="Arial"/>
          <w:b/>
          <w:sz w:val="27"/>
          <w:szCs w:val="27"/>
        </w:rPr>
      </w:pPr>
      <w:r w:rsidRPr="00E11F49">
        <w:rPr>
          <w:rFonts w:ascii="Arial" w:hAnsi="Arial" w:cs="Arial"/>
          <w:b/>
          <w:sz w:val="27"/>
          <w:szCs w:val="27"/>
        </w:rPr>
        <w:t>(ZMV-Fortbildungsordnung)</w:t>
      </w:r>
    </w:p>
    <w:p w:rsidR="00DA074E" w:rsidRPr="00E11F49" w:rsidRDefault="00DA074E" w:rsidP="00DA074E">
      <w:pPr>
        <w:tabs>
          <w:tab w:val="left" w:pos="357"/>
        </w:tabs>
        <w:jc w:val="center"/>
        <w:rPr>
          <w:rFonts w:ascii="Arial" w:hAnsi="Arial" w:cs="Arial"/>
          <w:b/>
          <w:sz w:val="27"/>
          <w:szCs w:val="27"/>
        </w:rPr>
      </w:pPr>
    </w:p>
    <w:p w:rsidR="00DA074E" w:rsidRPr="00E11F49" w:rsidRDefault="00DA074E" w:rsidP="00DA074E">
      <w:pPr>
        <w:tabs>
          <w:tab w:val="left" w:pos="357"/>
        </w:tabs>
        <w:jc w:val="center"/>
        <w:rPr>
          <w:rFonts w:ascii="Arial" w:hAnsi="Arial" w:cs="Arial"/>
          <w:b/>
          <w:sz w:val="27"/>
          <w:szCs w:val="27"/>
        </w:rPr>
      </w:pPr>
      <w:r w:rsidRPr="00A15575">
        <w:rPr>
          <w:rFonts w:ascii="Arial" w:hAnsi="Arial" w:cs="Arial"/>
          <w:b/>
          <w:sz w:val="27"/>
          <w:szCs w:val="27"/>
        </w:rPr>
        <w:t xml:space="preserve">vom </w:t>
      </w:r>
      <w:r w:rsidR="00D75390">
        <w:rPr>
          <w:rFonts w:ascii="Arial" w:hAnsi="Arial" w:cs="Arial"/>
          <w:b/>
          <w:sz w:val="27"/>
          <w:szCs w:val="27"/>
        </w:rPr>
        <w:t>08.01.</w:t>
      </w:r>
      <w:r w:rsidR="00A15575" w:rsidRPr="00A15575">
        <w:rPr>
          <w:rFonts w:ascii="Arial" w:hAnsi="Arial" w:cs="Arial"/>
          <w:b/>
          <w:sz w:val="27"/>
          <w:szCs w:val="27"/>
        </w:rPr>
        <w:t>2016</w:t>
      </w:r>
    </w:p>
    <w:p w:rsidR="00622CD7" w:rsidRDefault="00622CD7">
      <w:pPr>
        <w:rPr>
          <w:rFonts w:ascii="Arial" w:hAnsi="Arial" w:cs="Arial"/>
          <w:sz w:val="22"/>
          <w:szCs w:val="22"/>
        </w:rPr>
      </w:pPr>
    </w:p>
    <w:p w:rsidR="00A15575" w:rsidRDefault="00A15575">
      <w:pPr>
        <w:rPr>
          <w:rFonts w:ascii="Arial" w:hAnsi="Arial" w:cs="Arial"/>
          <w:sz w:val="22"/>
          <w:szCs w:val="22"/>
        </w:rPr>
      </w:pPr>
    </w:p>
    <w:p w:rsidR="00A15575" w:rsidRPr="00C14CE4" w:rsidRDefault="00A15575" w:rsidP="00A15575">
      <w:pPr>
        <w:jc w:val="both"/>
        <w:rPr>
          <w:rFonts w:ascii="Arial" w:hAnsi="Arial" w:cs="Arial"/>
          <w:sz w:val="22"/>
          <w:szCs w:val="22"/>
        </w:rPr>
      </w:pPr>
      <w:r w:rsidRPr="00A15575">
        <w:rPr>
          <w:rFonts w:ascii="Arial" w:hAnsi="Arial" w:cs="Arial"/>
          <w:sz w:val="22"/>
          <w:szCs w:val="22"/>
        </w:rPr>
        <w:t>Auf Grund von § 71 Abs.6 i. V. m. § 79 Abs. 4 und § 54 S. 2, Berufsbildungsgesetz vom</w:t>
      </w:r>
      <w:r w:rsidRPr="00C14CE4">
        <w:rPr>
          <w:rFonts w:ascii="Arial" w:hAnsi="Arial" w:cs="Arial"/>
          <w:sz w:val="22"/>
          <w:szCs w:val="22"/>
        </w:rPr>
        <w:t xml:space="preserve"> 23. März 2005 (BGBl. I S. 931), zuletzt geändert durch Artikel 436 der Zehnten Zuständigkeitsanpassungsverordnung vom 31. August 2015 (BGBl. I S. 1474) hat, mit Zustimmung des Berufsbildungsausschusses der Landeszahnärztekammer vom 15. Oktober 2015, die Vertreterversammlung der Landeszahnärztekammer am</w:t>
      </w:r>
      <w:r w:rsidR="00D75390">
        <w:rPr>
          <w:rFonts w:ascii="Arial" w:hAnsi="Arial" w:cs="Arial"/>
          <w:sz w:val="22"/>
          <w:szCs w:val="22"/>
        </w:rPr>
        <w:t xml:space="preserve"> 04./05.</w:t>
      </w:r>
      <w:r w:rsidR="00333EC2">
        <w:rPr>
          <w:rFonts w:ascii="Arial" w:hAnsi="Arial" w:cs="Arial"/>
          <w:sz w:val="22"/>
          <w:szCs w:val="22"/>
        </w:rPr>
        <w:t xml:space="preserve"> </w:t>
      </w:r>
      <w:r w:rsidRPr="00C14CE4">
        <w:rPr>
          <w:rFonts w:ascii="Arial" w:hAnsi="Arial" w:cs="Arial"/>
          <w:sz w:val="22"/>
          <w:szCs w:val="22"/>
        </w:rPr>
        <w:t>Dezember 2015 folgende Fortbildungsordnung der Landeszahnärztekammer für die Durchführung der beruflichen Aufstiegsfortbildung von Zahnmedizinischen Fachangestellten oder Zahnarzthelfer/innen zur Zahnmedizinischen Verwaltungsassistentin und zum Zahnmedizinischen Verwaltungsassistenten beschlossen:</w:t>
      </w:r>
    </w:p>
    <w:p w:rsidR="00B858DA" w:rsidRDefault="00B858DA">
      <w:pPr>
        <w:rPr>
          <w:rFonts w:ascii="Arial" w:hAnsi="Arial" w:cs="Arial"/>
          <w:sz w:val="22"/>
          <w:szCs w:val="22"/>
        </w:rPr>
      </w:pPr>
    </w:p>
    <w:p w:rsidR="00DA074E" w:rsidRPr="00C14CE4" w:rsidRDefault="00DA074E" w:rsidP="00DA074E">
      <w:pPr>
        <w:rPr>
          <w:rFonts w:ascii="Arial" w:hAnsi="Arial" w:cs="Arial"/>
          <w:sz w:val="22"/>
          <w:szCs w:val="22"/>
        </w:rPr>
      </w:pPr>
    </w:p>
    <w:p w:rsidR="00DA074E" w:rsidRPr="00B57FB8" w:rsidRDefault="00DA074E" w:rsidP="00DA074E">
      <w:pPr>
        <w:rPr>
          <w:rFonts w:ascii="Arial" w:hAnsi="Arial" w:cs="Arial"/>
          <w:b/>
          <w:sz w:val="22"/>
          <w:szCs w:val="22"/>
        </w:rPr>
      </w:pPr>
      <w:r w:rsidRPr="00B57FB8">
        <w:rPr>
          <w:rFonts w:ascii="Arial" w:hAnsi="Arial" w:cs="Arial"/>
          <w:b/>
          <w:sz w:val="22"/>
          <w:szCs w:val="22"/>
        </w:rPr>
        <w:t>Inhaltsverzeichnis</w:t>
      </w:r>
    </w:p>
    <w:p w:rsidR="00DA074E" w:rsidRPr="00C14CE4" w:rsidRDefault="00DA074E" w:rsidP="00DA074E">
      <w:pPr>
        <w:rPr>
          <w:rFonts w:ascii="Arial" w:hAnsi="Arial" w:cs="Arial"/>
          <w:sz w:val="22"/>
          <w:szCs w:val="22"/>
        </w:rPr>
      </w:pPr>
    </w:p>
    <w:p w:rsidR="00DA074E" w:rsidRDefault="00DA074E" w:rsidP="00DA074E">
      <w:pPr>
        <w:rPr>
          <w:rFonts w:ascii="Arial" w:hAnsi="Arial" w:cs="Arial"/>
          <w:sz w:val="22"/>
          <w:szCs w:val="22"/>
        </w:rPr>
      </w:pPr>
      <w:r w:rsidRPr="00C14CE4">
        <w:rPr>
          <w:rFonts w:ascii="Arial" w:hAnsi="Arial" w:cs="Arial"/>
          <w:sz w:val="22"/>
          <w:szCs w:val="22"/>
        </w:rPr>
        <w:t>§ 1 Ziel der Fortbildung</w:t>
      </w:r>
    </w:p>
    <w:p w:rsidR="002B2753" w:rsidRPr="00C14CE4" w:rsidRDefault="002B2753" w:rsidP="00DA074E">
      <w:pPr>
        <w:rPr>
          <w:rFonts w:ascii="Arial" w:hAnsi="Arial" w:cs="Arial"/>
          <w:sz w:val="22"/>
          <w:szCs w:val="22"/>
        </w:rPr>
      </w:pPr>
    </w:p>
    <w:p w:rsidR="00DA074E" w:rsidRDefault="00DA074E" w:rsidP="00DA074E">
      <w:pPr>
        <w:rPr>
          <w:rFonts w:ascii="Arial" w:hAnsi="Arial" w:cs="Arial"/>
          <w:sz w:val="22"/>
          <w:szCs w:val="22"/>
        </w:rPr>
      </w:pPr>
      <w:r w:rsidRPr="00C14CE4">
        <w:rPr>
          <w:rFonts w:ascii="Arial" w:hAnsi="Arial" w:cs="Arial"/>
          <w:sz w:val="22"/>
          <w:szCs w:val="22"/>
        </w:rPr>
        <w:t>§ 2 Zulassungsvoraussetzungen</w:t>
      </w:r>
    </w:p>
    <w:p w:rsidR="002B2753" w:rsidRPr="00C14CE4" w:rsidRDefault="002B2753" w:rsidP="00DA074E">
      <w:pPr>
        <w:rPr>
          <w:rFonts w:ascii="Arial" w:hAnsi="Arial" w:cs="Arial"/>
          <w:sz w:val="22"/>
          <w:szCs w:val="22"/>
        </w:rPr>
      </w:pPr>
    </w:p>
    <w:p w:rsidR="00DA074E" w:rsidRDefault="00DA074E" w:rsidP="00DA074E">
      <w:pPr>
        <w:rPr>
          <w:rFonts w:ascii="Arial" w:hAnsi="Arial" w:cs="Arial"/>
          <w:sz w:val="22"/>
          <w:szCs w:val="22"/>
        </w:rPr>
      </w:pPr>
      <w:r w:rsidRPr="00C14CE4">
        <w:rPr>
          <w:rFonts w:ascii="Arial" w:hAnsi="Arial" w:cs="Arial"/>
          <w:sz w:val="22"/>
          <w:szCs w:val="22"/>
        </w:rPr>
        <w:t>§ 3 Bewerbungsunterlagen</w:t>
      </w:r>
    </w:p>
    <w:p w:rsidR="002B2753" w:rsidRPr="00C14CE4" w:rsidRDefault="002B2753" w:rsidP="00DA074E">
      <w:pPr>
        <w:rPr>
          <w:rFonts w:ascii="Arial" w:hAnsi="Arial" w:cs="Arial"/>
          <w:sz w:val="22"/>
          <w:szCs w:val="22"/>
        </w:rPr>
      </w:pPr>
    </w:p>
    <w:p w:rsidR="00DA074E" w:rsidRDefault="00DA074E" w:rsidP="00DA074E">
      <w:pPr>
        <w:rPr>
          <w:rFonts w:ascii="Arial" w:hAnsi="Arial" w:cs="Arial"/>
          <w:sz w:val="22"/>
          <w:szCs w:val="22"/>
        </w:rPr>
      </w:pPr>
      <w:r w:rsidRPr="00C14CE4">
        <w:rPr>
          <w:rFonts w:ascii="Arial" w:hAnsi="Arial" w:cs="Arial"/>
          <w:sz w:val="22"/>
          <w:szCs w:val="22"/>
        </w:rPr>
        <w:t>§ 4 Auswahl der Teilnehmer/innen</w:t>
      </w:r>
    </w:p>
    <w:p w:rsidR="002B2753" w:rsidRPr="00C14CE4" w:rsidRDefault="002B2753" w:rsidP="00DA074E">
      <w:pPr>
        <w:rPr>
          <w:rFonts w:ascii="Arial" w:hAnsi="Arial" w:cs="Arial"/>
          <w:sz w:val="22"/>
          <w:szCs w:val="22"/>
        </w:rPr>
      </w:pPr>
    </w:p>
    <w:p w:rsidR="00DA074E" w:rsidRDefault="00DA074E" w:rsidP="00DA074E">
      <w:pPr>
        <w:rPr>
          <w:rFonts w:ascii="Arial" w:hAnsi="Arial" w:cs="Arial"/>
          <w:sz w:val="22"/>
          <w:szCs w:val="22"/>
        </w:rPr>
      </w:pPr>
      <w:r w:rsidRPr="00C14CE4">
        <w:rPr>
          <w:rFonts w:ascii="Arial" w:hAnsi="Arial" w:cs="Arial"/>
          <w:sz w:val="22"/>
          <w:szCs w:val="22"/>
        </w:rPr>
        <w:t>§ 5 Schulungsstätte</w:t>
      </w:r>
    </w:p>
    <w:p w:rsidR="002B2753" w:rsidRPr="00C14CE4" w:rsidRDefault="002B2753" w:rsidP="00DA074E">
      <w:pPr>
        <w:rPr>
          <w:rFonts w:ascii="Arial" w:hAnsi="Arial" w:cs="Arial"/>
          <w:sz w:val="22"/>
          <w:szCs w:val="22"/>
        </w:rPr>
      </w:pPr>
    </w:p>
    <w:p w:rsidR="00DA074E" w:rsidRDefault="00DA074E" w:rsidP="00DA074E">
      <w:pPr>
        <w:rPr>
          <w:rFonts w:ascii="Arial" w:hAnsi="Arial" w:cs="Arial"/>
          <w:sz w:val="22"/>
          <w:szCs w:val="22"/>
        </w:rPr>
      </w:pPr>
      <w:r w:rsidRPr="00C14CE4">
        <w:rPr>
          <w:rFonts w:ascii="Arial" w:hAnsi="Arial" w:cs="Arial"/>
          <w:sz w:val="22"/>
          <w:szCs w:val="22"/>
        </w:rPr>
        <w:t>§ 6 Zeitlicher Umfang und Struktur</w:t>
      </w:r>
    </w:p>
    <w:p w:rsidR="002B2753" w:rsidRPr="00C14CE4" w:rsidRDefault="002B2753" w:rsidP="00DA074E">
      <w:pPr>
        <w:rPr>
          <w:rFonts w:ascii="Arial" w:hAnsi="Arial" w:cs="Arial"/>
          <w:sz w:val="22"/>
          <w:szCs w:val="22"/>
        </w:rPr>
      </w:pPr>
    </w:p>
    <w:p w:rsidR="00DA074E" w:rsidRDefault="00DA074E" w:rsidP="00DA074E">
      <w:pPr>
        <w:rPr>
          <w:rFonts w:ascii="Arial" w:hAnsi="Arial" w:cs="Arial"/>
          <w:sz w:val="22"/>
          <w:szCs w:val="22"/>
        </w:rPr>
      </w:pPr>
      <w:r w:rsidRPr="00C14CE4">
        <w:rPr>
          <w:rFonts w:ascii="Arial" w:hAnsi="Arial" w:cs="Arial"/>
          <w:sz w:val="22"/>
          <w:szCs w:val="22"/>
        </w:rPr>
        <w:t>§ 7 Handlungs- und Kompetenzfelder</w:t>
      </w:r>
    </w:p>
    <w:p w:rsidR="002B2753" w:rsidRPr="00C14CE4" w:rsidRDefault="002B2753" w:rsidP="00DA074E">
      <w:pPr>
        <w:rPr>
          <w:rFonts w:ascii="Arial" w:hAnsi="Arial" w:cs="Arial"/>
          <w:sz w:val="22"/>
          <w:szCs w:val="22"/>
        </w:rPr>
      </w:pPr>
    </w:p>
    <w:p w:rsidR="00DA074E" w:rsidRDefault="00DA074E" w:rsidP="00DA074E">
      <w:pPr>
        <w:rPr>
          <w:rFonts w:ascii="Arial" w:hAnsi="Arial" w:cs="Arial"/>
          <w:sz w:val="22"/>
          <w:szCs w:val="22"/>
        </w:rPr>
      </w:pPr>
      <w:r w:rsidRPr="00C14CE4">
        <w:rPr>
          <w:rFonts w:ascii="Arial" w:hAnsi="Arial" w:cs="Arial"/>
          <w:sz w:val="22"/>
          <w:szCs w:val="22"/>
        </w:rPr>
        <w:t>§ 8 Prüfungsgegenstand</w:t>
      </w:r>
    </w:p>
    <w:p w:rsidR="002B2753" w:rsidRPr="00C14CE4" w:rsidRDefault="002B2753" w:rsidP="00DA074E">
      <w:pPr>
        <w:rPr>
          <w:rFonts w:ascii="Arial" w:hAnsi="Arial" w:cs="Arial"/>
          <w:sz w:val="22"/>
          <w:szCs w:val="22"/>
        </w:rPr>
      </w:pPr>
    </w:p>
    <w:p w:rsidR="00DA074E" w:rsidRDefault="00DA074E" w:rsidP="00DA074E">
      <w:pPr>
        <w:rPr>
          <w:rFonts w:ascii="Arial" w:hAnsi="Arial" w:cs="Arial"/>
          <w:sz w:val="22"/>
          <w:szCs w:val="22"/>
        </w:rPr>
      </w:pPr>
      <w:r w:rsidRPr="00C14CE4">
        <w:rPr>
          <w:rFonts w:ascii="Arial" w:hAnsi="Arial" w:cs="Arial"/>
          <w:sz w:val="22"/>
          <w:szCs w:val="22"/>
        </w:rPr>
        <w:t>§ 9 Geltungsbereich</w:t>
      </w:r>
    </w:p>
    <w:p w:rsidR="002B2753" w:rsidRPr="00C14CE4" w:rsidRDefault="002B2753" w:rsidP="00DA074E">
      <w:pPr>
        <w:rPr>
          <w:rFonts w:ascii="Arial" w:hAnsi="Arial" w:cs="Arial"/>
          <w:sz w:val="22"/>
          <w:szCs w:val="22"/>
        </w:rPr>
      </w:pPr>
    </w:p>
    <w:p w:rsidR="00DA074E" w:rsidRDefault="00DA074E" w:rsidP="00DA074E">
      <w:pPr>
        <w:rPr>
          <w:rFonts w:ascii="Arial" w:hAnsi="Arial" w:cs="Arial"/>
          <w:sz w:val="22"/>
          <w:szCs w:val="22"/>
        </w:rPr>
      </w:pPr>
      <w:r w:rsidRPr="00C14CE4">
        <w:rPr>
          <w:rFonts w:ascii="Arial" w:hAnsi="Arial" w:cs="Arial"/>
          <w:sz w:val="22"/>
          <w:szCs w:val="22"/>
        </w:rPr>
        <w:t>§ 10 Geschlechtsspezifische Bezeichnung</w:t>
      </w:r>
    </w:p>
    <w:p w:rsidR="002B2753" w:rsidRPr="00C14CE4" w:rsidRDefault="002B2753" w:rsidP="00DA074E">
      <w:pPr>
        <w:rPr>
          <w:rFonts w:ascii="Arial" w:hAnsi="Arial" w:cs="Arial"/>
          <w:sz w:val="22"/>
          <w:szCs w:val="22"/>
        </w:rPr>
      </w:pPr>
    </w:p>
    <w:p w:rsidR="00DA074E" w:rsidRDefault="00DA074E" w:rsidP="00DA074E">
      <w:pPr>
        <w:rPr>
          <w:rFonts w:ascii="Arial" w:hAnsi="Arial" w:cs="Arial"/>
          <w:sz w:val="22"/>
          <w:szCs w:val="22"/>
        </w:rPr>
      </w:pPr>
      <w:r w:rsidRPr="00C14CE4">
        <w:rPr>
          <w:rFonts w:ascii="Arial" w:hAnsi="Arial" w:cs="Arial"/>
          <w:sz w:val="22"/>
          <w:szCs w:val="22"/>
        </w:rPr>
        <w:t>§ 11 Übergangsregelungen</w:t>
      </w:r>
    </w:p>
    <w:p w:rsidR="002B2753" w:rsidRPr="00C14CE4" w:rsidRDefault="002B2753" w:rsidP="00DA074E">
      <w:pPr>
        <w:rPr>
          <w:rFonts w:ascii="Arial" w:hAnsi="Arial" w:cs="Arial"/>
          <w:sz w:val="22"/>
          <w:szCs w:val="22"/>
        </w:rPr>
      </w:pPr>
    </w:p>
    <w:p w:rsidR="00DA074E" w:rsidRPr="00C14CE4" w:rsidRDefault="00DA074E" w:rsidP="00DA074E">
      <w:pPr>
        <w:rPr>
          <w:rFonts w:ascii="Arial" w:hAnsi="Arial" w:cs="Arial"/>
          <w:sz w:val="22"/>
          <w:szCs w:val="22"/>
        </w:rPr>
      </w:pPr>
      <w:r w:rsidRPr="00C14CE4">
        <w:rPr>
          <w:rFonts w:ascii="Arial" w:hAnsi="Arial" w:cs="Arial"/>
          <w:sz w:val="22"/>
          <w:szCs w:val="22"/>
        </w:rPr>
        <w:t xml:space="preserve">§ 12 Inkrafttreten, Außerkrafttreten </w:t>
      </w:r>
    </w:p>
    <w:p w:rsidR="00DA074E" w:rsidRPr="00C14CE4" w:rsidRDefault="00DA074E" w:rsidP="00EE70B1">
      <w:pPr>
        <w:jc w:val="both"/>
        <w:rPr>
          <w:rFonts w:ascii="Arial" w:hAnsi="Arial" w:cs="Arial"/>
          <w:sz w:val="22"/>
          <w:szCs w:val="22"/>
        </w:rPr>
      </w:pPr>
    </w:p>
    <w:p w:rsidR="00EE70B1" w:rsidRPr="00EE70B1" w:rsidRDefault="00EE70B1" w:rsidP="00EE70B1">
      <w:pPr>
        <w:jc w:val="center"/>
        <w:rPr>
          <w:rFonts w:ascii="Arial" w:hAnsi="Arial" w:cs="Arial"/>
          <w:b/>
          <w:sz w:val="22"/>
          <w:szCs w:val="22"/>
        </w:rPr>
      </w:pPr>
      <w:r w:rsidRPr="00EE70B1">
        <w:rPr>
          <w:rFonts w:ascii="Arial" w:hAnsi="Arial" w:cs="Arial"/>
          <w:b/>
          <w:sz w:val="22"/>
          <w:szCs w:val="22"/>
        </w:rPr>
        <w:lastRenderedPageBreak/>
        <w:t>§ 1</w:t>
      </w:r>
    </w:p>
    <w:p w:rsidR="00DA074E" w:rsidRPr="00EE70B1" w:rsidRDefault="00DA074E" w:rsidP="00EE70B1">
      <w:pPr>
        <w:jc w:val="center"/>
        <w:rPr>
          <w:rFonts w:ascii="Arial" w:hAnsi="Arial" w:cs="Arial"/>
          <w:b/>
          <w:sz w:val="22"/>
          <w:szCs w:val="22"/>
        </w:rPr>
      </w:pPr>
      <w:r w:rsidRPr="00EE70B1">
        <w:rPr>
          <w:rFonts w:ascii="Arial" w:hAnsi="Arial" w:cs="Arial"/>
          <w:b/>
          <w:sz w:val="22"/>
          <w:szCs w:val="22"/>
        </w:rPr>
        <w:t>Ziel der Fortbildung</w:t>
      </w:r>
    </w:p>
    <w:p w:rsidR="00DA074E" w:rsidRPr="00C14CE4" w:rsidRDefault="00DA074E" w:rsidP="00EE70B1">
      <w:pPr>
        <w:jc w:val="both"/>
        <w:rPr>
          <w:rFonts w:ascii="Arial" w:hAnsi="Arial" w:cs="Arial"/>
          <w:sz w:val="22"/>
          <w:szCs w:val="22"/>
        </w:rPr>
      </w:pPr>
    </w:p>
    <w:p w:rsidR="00DA074E" w:rsidRPr="00EE70B1" w:rsidRDefault="00DA074E" w:rsidP="00EE70B1">
      <w:pPr>
        <w:pStyle w:val="Listenabsatz"/>
        <w:numPr>
          <w:ilvl w:val="0"/>
          <w:numId w:val="2"/>
        </w:numPr>
        <w:ind w:left="426" w:hanging="426"/>
        <w:jc w:val="both"/>
        <w:rPr>
          <w:rFonts w:ascii="Arial" w:hAnsi="Arial" w:cs="Arial"/>
          <w:sz w:val="22"/>
          <w:szCs w:val="22"/>
        </w:rPr>
      </w:pPr>
      <w:r w:rsidRPr="00EE70B1">
        <w:rPr>
          <w:rFonts w:ascii="Arial" w:hAnsi="Arial" w:cs="Arial"/>
          <w:sz w:val="22"/>
          <w:szCs w:val="22"/>
        </w:rPr>
        <w:t>Ziel der Fortbildung zur Zahnmedizinischen Verwaltungsassistentin/zum Zahnmedizinischen Verwaltungsassistenten (ZMV) ist es, die berufliche Handlungsfähigkeit der Mitarbeiterinnen und Mitarbeitern der Zahnarztpraxis zu erweitern und so einen beruflichen Aufstieg zu ermöglichen.</w:t>
      </w:r>
    </w:p>
    <w:p w:rsidR="00DA074E" w:rsidRPr="00C14CE4" w:rsidRDefault="00DA074E" w:rsidP="00EE70B1">
      <w:pPr>
        <w:jc w:val="both"/>
        <w:rPr>
          <w:rFonts w:ascii="Arial" w:hAnsi="Arial" w:cs="Arial"/>
          <w:sz w:val="22"/>
          <w:szCs w:val="22"/>
        </w:rPr>
      </w:pPr>
    </w:p>
    <w:p w:rsidR="00DA074E" w:rsidRPr="00C14CE4" w:rsidRDefault="00DA074E" w:rsidP="00EE70B1">
      <w:pPr>
        <w:ind w:left="426"/>
        <w:jc w:val="both"/>
        <w:rPr>
          <w:rFonts w:ascii="Arial" w:hAnsi="Arial" w:cs="Arial"/>
          <w:sz w:val="22"/>
          <w:szCs w:val="22"/>
        </w:rPr>
      </w:pPr>
      <w:r w:rsidRPr="00C14CE4">
        <w:rPr>
          <w:rFonts w:ascii="Arial" w:hAnsi="Arial" w:cs="Arial"/>
          <w:sz w:val="22"/>
          <w:szCs w:val="22"/>
        </w:rPr>
        <w:t xml:space="preserve">Die Fortbildungsteilnehmerinnen sollen die Kompetenz zur selbständigen Planung und Bearbeitung umfassender beruflicher Aufgabenstellungen in einem komplexen, spezialisierten und dynamischen beruflichen Umfeld erwerben. Ferner sollen sie die Fähigkeit erlangen, eigene und fremd gesetzte Lern- und Arbeitsziele reflektieren, bewerten und selbstgesteuert verfolgen zu können. </w:t>
      </w:r>
    </w:p>
    <w:p w:rsidR="00DA074E" w:rsidRPr="00C14CE4" w:rsidRDefault="00DA074E" w:rsidP="00EE70B1">
      <w:pPr>
        <w:jc w:val="both"/>
        <w:rPr>
          <w:rFonts w:ascii="Arial" w:hAnsi="Arial" w:cs="Arial"/>
          <w:sz w:val="22"/>
          <w:szCs w:val="22"/>
        </w:rPr>
      </w:pPr>
    </w:p>
    <w:p w:rsidR="00DA074E" w:rsidRPr="00C14CE4" w:rsidRDefault="00DA074E" w:rsidP="00EE70B1">
      <w:pPr>
        <w:ind w:left="426"/>
        <w:jc w:val="both"/>
        <w:rPr>
          <w:rFonts w:ascii="Arial" w:hAnsi="Arial" w:cs="Arial"/>
          <w:sz w:val="22"/>
          <w:szCs w:val="22"/>
        </w:rPr>
      </w:pPr>
      <w:r w:rsidRPr="00C14CE4">
        <w:rPr>
          <w:rFonts w:ascii="Arial" w:hAnsi="Arial" w:cs="Arial"/>
          <w:sz w:val="22"/>
          <w:szCs w:val="22"/>
        </w:rPr>
        <w:t>Die Fortbildungsteilnehmerinnen und-</w:t>
      </w:r>
      <w:r w:rsidR="00A15575">
        <w:rPr>
          <w:rFonts w:ascii="Arial" w:hAnsi="Arial" w:cs="Arial"/>
          <w:sz w:val="22"/>
          <w:szCs w:val="22"/>
        </w:rPr>
        <w:t xml:space="preserve"> </w:t>
      </w:r>
      <w:r w:rsidRPr="00C14CE4">
        <w:rPr>
          <w:rFonts w:ascii="Arial" w:hAnsi="Arial" w:cs="Arial"/>
          <w:sz w:val="22"/>
          <w:szCs w:val="22"/>
        </w:rPr>
        <w:t>teilnehmer sollen insbesondere die Qualifikation und Befähigung erlangen,</w:t>
      </w:r>
    </w:p>
    <w:p w:rsidR="00DA074E" w:rsidRPr="00C14CE4" w:rsidRDefault="00DA074E" w:rsidP="00EE70B1">
      <w:pPr>
        <w:jc w:val="both"/>
        <w:rPr>
          <w:rFonts w:ascii="Arial" w:hAnsi="Arial" w:cs="Arial"/>
          <w:sz w:val="22"/>
          <w:szCs w:val="22"/>
        </w:rPr>
      </w:pPr>
    </w:p>
    <w:p w:rsidR="00DA074E" w:rsidRPr="00EE70B1" w:rsidRDefault="00DA074E" w:rsidP="00EE70B1">
      <w:pPr>
        <w:pStyle w:val="Listenabsatz"/>
        <w:numPr>
          <w:ilvl w:val="0"/>
          <w:numId w:val="3"/>
        </w:numPr>
        <w:ind w:hanging="294"/>
        <w:jc w:val="both"/>
        <w:rPr>
          <w:rFonts w:ascii="Arial" w:hAnsi="Arial" w:cs="Arial"/>
          <w:sz w:val="22"/>
          <w:szCs w:val="22"/>
        </w:rPr>
      </w:pPr>
      <w:r w:rsidRPr="00EE70B1">
        <w:rPr>
          <w:rFonts w:ascii="Arial" w:hAnsi="Arial" w:cs="Arial"/>
          <w:sz w:val="22"/>
          <w:szCs w:val="22"/>
        </w:rPr>
        <w:t>Geschäfts- und Verwaltungsprozesse gesamtheitlich unter Berücksichtigung wirtschaftlicher und rechtlicher Aspekte sowie unter Anwendung eines praxisgerechten Methodeneinsatzes zu planen und zu gestalten und dabei Standard- und Spezialsoftware zielgerichtet anzuwenden,</w:t>
      </w:r>
    </w:p>
    <w:p w:rsidR="00DA074E" w:rsidRPr="00C14CE4" w:rsidRDefault="00DA074E" w:rsidP="00EE70B1">
      <w:pPr>
        <w:ind w:hanging="294"/>
        <w:jc w:val="both"/>
        <w:rPr>
          <w:rFonts w:ascii="Arial" w:hAnsi="Arial" w:cs="Arial"/>
          <w:sz w:val="22"/>
          <w:szCs w:val="22"/>
        </w:rPr>
      </w:pPr>
    </w:p>
    <w:p w:rsidR="00DA074E" w:rsidRPr="00EE70B1" w:rsidRDefault="00DA074E" w:rsidP="00EE70B1">
      <w:pPr>
        <w:pStyle w:val="Listenabsatz"/>
        <w:numPr>
          <w:ilvl w:val="0"/>
          <w:numId w:val="3"/>
        </w:numPr>
        <w:ind w:hanging="294"/>
        <w:jc w:val="both"/>
        <w:rPr>
          <w:rFonts w:ascii="Arial" w:hAnsi="Arial" w:cs="Arial"/>
          <w:sz w:val="22"/>
          <w:szCs w:val="22"/>
        </w:rPr>
      </w:pPr>
      <w:r w:rsidRPr="00EE70B1">
        <w:rPr>
          <w:rFonts w:ascii="Arial" w:hAnsi="Arial" w:cs="Arial"/>
          <w:sz w:val="22"/>
          <w:szCs w:val="22"/>
        </w:rPr>
        <w:t>bei der Planung, Umsetzung, Kontrolle und Evaluierung des Qualitätsmanagements gestaltend mitzuwirken, insbesondere durch Planen und Umsetzen qualitätssichernder Maßnahmen,</w:t>
      </w:r>
    </w:p>
    <w:p w:rsidR="00DA074E" w:rsidRPr="00C14CE4" w:rsidRDefault="00DA074E" w:rsidP="00EE70B1">
      <w:pPr>
        <w:ind w:hanging="294"/>
        <w:jc w:val="both"/>
        <w:rPr>
          <w:rFonts w:ascii="Arial" w:hAnsi="Arial" w:cs="Arial"/>
          <w:sz w:val="22"/>
          <w:szCs w:val="22"/>
        </w:rPr>
      </w:pPr>
    </w:p>
    <w:p w:rsidR="00DA074E" w:rsidRPr="00EE70B1" w:rsidRDefault="00DA074E" w:rsidP="00EE70B1">
      <w:pPr>
        <w:pStyle w:val="Listenabsatz"/>
        <w:numPr>
          <w:ilvl w:val="0"/>
          <w:numId w:val="3"/>
        </w:numPr>
        <w:ind w:hanging="294"/>
        <w:jc w:val="both"/>
        <w:rPr>
          <w:rFonts w:ascii="Arial" w:hAnsi="Arial" w:cs="Arial"/>
          <w:sz w:val="22"/>
          <w:szCs w:val="22"/>
        </w:rPr>
      </w:pPr>
      <w:r w:rsidRPr="00EE70B1">
        <w:rPr>
          <w:rFonts w:ascii="Arial" w:hAnsi="Arial" w:cs="Arial"/>
          <w:sz w:val="22"/>
          <w:szCs w:val="22"/>
        </w:rPr>
        <w:t>abrechnungsbezogene Abläufe, Prozesse und Tätigkeiten in der Gesamtheit des Leistungsspektrums einer Praxis zu planen und durchzuführen sowie die ordnungsgemäße Dokumentation der Behandlungsabläufe zu überwachen,</w:t>
      </w:r>
    </w:p>
    <w:p w:rsidR="00DA074E" w:rsidRPr="00C14CE4" w:rsidRDefault="00DA074E" w:rsidP="00EE70B1">
      <w:pPr>
        <w:ind w:hanging="294"/>
        <w:jc w:val="both"/>
        <w:rPr>
          <w:rFonts w:ascii="Arial" w:hAnsi="Arial" w:cs="Arial"/>
          <w:sz w:val="22"/>
          <w:szCs w:val="22"/>
        </w:rPr>
      </w:pPr>
    </w:p>
    <w:p w:rsidR="00DA074E" w:rsidRPr="00EE70B1" w:rsidRDefault="00DA074E" w:rsidP="00EE70B1">
      <w:pPr>
        <w:pStyle w:val="Listenabsatz"/>
        <w:numPr>
          <w:ilvl w:val="0"/>
          <w:numId w:val="3"/>
        </w:numPr>
        <w:ind w:hanging="294"/>
        <w:jc w:val="both"/>
        <w:rPr>
          <w:rFonts w:ascii="Arial" w:hAnsi="Arial" w:cs="Arial"/>
          <w:sz w:val="22"/>
          <w:szCs w:val="22"/>
        </w:rPr>
      </w:pPr>
      <w:r w:rsidRPr="00EE70B1">
        <w:rPr>
          <w:rFonts w:ascii="Arial" w:hAnsi="Arial" w:cs="Arial"/>
          <w:sz w:val="22"/>
          <w:szCs w:val="22"/>
        </w:rPr>
        <w:t>den personellen Einsatz von Mitarbeitern rechtskonform zu organisieren und Mitarbeiterteams gezielt zu motivieren,</w:t>
      </w:r>
    </w:p>
    <w:p w:rsidR="00DA074E" w:rsidRPr="00C14CE4" w:rsidRDefault="00DA074E" w:rsidP="00EE70B1">
      <w:pPr>
        <w:ind w:hanging="294"/>
        <w:jc w:val="both"/>
        <w:rPr>
          <w:rFonts w:ascii="Arial" w:hAnsi="Arial" w:cs="Arial"/>
          <w:sz w:val="22"/>
          <w:szCs w:val="22"/>
        </w:rPr>
      </w:pPr>
    </w:p>
    <w:p w:rsidR="00DA074E" w:rsidRPr="00EE70B1" w:rsidRDefault="00DA074E" w:rsidP="00EE70B1">
      <w:pPr>
        <w:pStyle w:val="Listenabsatz"/>
        <w:numPr>
          <w:ilvl w:val="0"/>
          <w:numId w:val="3"/>
        </w:numPr>
        <w:ind w:hanging="294"/>
        <w:jc w:val="both"/>
        <w:rPr>
          <w:rFonts w:ascii="Arial" w:hAnsi="Arial" w:cs="Arial"/>
          <w:sz w:val="22"/>
          <w:szCs w:val="22"/>
        </w:rPr>
      </w:pPr>
      <w:r w:rsidRPr="00EE70B1">
        <w:rPr>
          <w:rFonts w:ascii="Arial" w:hAnsi="Arial" w:cs="Arial"/>
          <w:sz w:val="22"/>
          <w:szCs w:val="22"/>
        </w:rPr>
        <w:t>die berufliche Ausbildung der Auszubildenden zu planen, zu gestalten und bei der Durchführung - auch durch Lernberatung – mitzuwirken.</w:t>
      </w:r>
    </w:p>
    <w:p w:rsidR="00DA074E" w:rsidRPr="00C14CE4" w:rsidRDefault="00DA074E" w:rsidP="00EE70B1">
      <w:pPr>
        <w:jc w:val="both"/>
        <w:rPr>
          <w:rFonts w:ascii="Arial" w:hAnsi="Arial" w:cs="Arial"/>
          <w:sz w:val="22"/>
          <w:szCs w:val="22"/>
        </w:rPr>
      </w:pPr>
    </w:p>
    <w:p w:rsidR="00DA074E" w:rsidRPr="00EE70B1" w:rsidRDefault="00DA074E" w:rsidP="00EE70B1">
      <w:pPr>
        <w:pStyle w:val="Listenabsatz"/>
        <w:numPr>
          <w:ilvl w:val="0"/>
          <w:numId w:val="2"/>
        </w:numPr>
        <w:ind w:left="426" w:hanging="426"/>
        <w:jc w:val="both"/>
        <w:rPr>
          <w:rFonts w:ascii="Arial" w:hAnsi="Arial" w:cs="Arial"/>
          <w:sz w:val="22"/>
          <w:szCs w:val="22"/>
        </w:rPr>
      </w:pPr>
      <w:r w:rsidRPr="00EE70B1">
        <w:rPr>
          <w:rFonts w:ascii="Arial" w:hAnsi="Arial" w:cs="Arial"/>
          <w:sz w:val="22"/>
          <w:szCs w:val="22"/>
        </w:rPr>
        <w:t>Die Fortbildung ist ausgerichtet auf eine Tätigkeit in d</w:t>
      </w:r>
      <w:r w:rsidR="00A15575">
        <w:rPr>
          <w:rFonts w:ascii="Arial" w:hAnsi="Arial" w:cs="Arial"/>
          <w:sz w:val="22"/>
          <w:szCs w:val="22"/>
        </w:rPr>
        <w:t>er freien Praxis einer niederge</w:t>
      </w:r>
      <w:r w:rsidRPr="00EE70B1">
        <w:rPr>
          <w:rFonts w:ascii="Arial" w:hAnsi="Arial" w:cs="Arial"/>
          <w:sz w:val="22"/>
          <w:szCs w:val="22"/>
        </w:rPr>
        <w:t>lassenen Zahnärztin oder eines niedergelassenen Zahnarztes und in Zentren für Zahn-, Mund- und Kieferheilkunde. Sie ist Grundlage zur raschen und reibungslosen Vermittlung von Spezialwissen unter Berücksichtigung aktueller Entwicklungen.</w:t>
      </w:r>
    </w:p>
    <w:p w:rsidR="00DA074E" w:rsidRDefault="00DA074E" w:rsidP="00EE70B1">
      <w:pPr>
        <w:jc w:val="both"/>
        <w:rPr>
          <w:rFonts w:ascii="Arial" w:hAnsi="Arial" w:cs="Arial"/>
          <w:sz w:val="22"/>
          <w:szCs w:val="22"/>
        </w:rPr>
      </w:pPr>
    </w:p>
    <w:p w:rsidR="00EE70B1" w:rsidRPr="00C14CE4" w:rsidRDefault="00EE70B1" w:rsidP="00EE70B1">
      <w:pPr>
        <w:jc w:val="both"/>
        <w:rPr>
          <w:rFonts w:ascii="Arial" w:hAnsi="Arial" w:cs="Arial"/>
          <w:sz w:val="22"/>
          <w:szCs w:val="22"/>
        </w:rPr>
      </w:pPr>
    </w:p>
    <w:p w:rsidR="00EE70B1" w:rsidRPr="00EE70B1" w:rsidRDefault="00EE70B1" w:rsidP="00EE70B1">
      <w:pPr>
        <w:jc w:val="center"/>
        <w:rPr>
          <w:rFonts w:ascii="Arial" w:hAnsi="Arial" w:cs="Arial"/>
          <w:b/>
          <w:sz w:val="22"/>
          <w:szCs w:val="22"/>
        </w:rPr>
      </w:pPr>
      <w:r w:rsidRPr="00EE70B1">
        <w:rPr>
          <w:rFonts w:ascii="Arial" w:hAnsi="Arial" w:cs="Arial"/>
          <w:b/>
          <w:sz w:val="22"/>
          <w:szCs w:val="22"/>
        </w:rPr>
        <w:t>§ 2</w:t>
      </w:r>
    </w:p>
    <w:p w:rsidR="00DA074E" w:rsidRPr="00EE70B1" w:rsidRDefault="00DA074E" w:rsidP="00EE70B1">
      <w:pPr>
        <w:jc w:val="center"/>
        <w:rPr>
          <w:rFonts w:ascii="Arial" w:hAnsi="Arial" w:cs="Arial"/>
          <w:b/>
          <w:sz w:val="22"/>
          <w:szCs w:val="22"/>
        </w:rPr>
      </w:pPr>
      <w:r w:rsidRPr="00EE70B1">
        <w:rPr>
          <w:rFonts w:ascii="Arial" w:hAnsi="Arial" w:cs="Arial"/>
          <w:b/>
          <w:sz w:val="22"/>
          <w:szCs w:val="22"/>
        </w:rPr>
        <w:t>Zulassungsvoraussetzungen</w:t>
      </w:r>
    </w:p>
    <w:p w:rsidR="00EE70B1" w:rsidRPr="00C14CE4" w:rsidRDefault="00EE70B1" w:rsidP="00EE70B1">
      <w:pPr>
        <w:jc w:val="both"/>
        <w:rPr>
          <w:rFonts w:ascii="Arial" w:hAnsi="Arial" w:cs="Arial"/>
          <w:sz w:val="22"/>
          <w:szCs w:val="22"/>
        </w:rPr>
      </w:pPr>
    </w:p>
    <w:p w:rsidR="00DA074E" w:rsidRPr="00EE70B1" w:rsidRDefault="00DA074E" w:rsidP="00EE70B1">
      <w:pPr>
        <w:pStyle w:val="Listenabsatz"/>
        <w:numPr>
          <w:ilvl w:val="0"/>
          <w:numId w:val="4"/>
        </w:numPr>
        <w:ind w:left="426" w:hanging="426"/>
        <w:jc w:val="both"/>
        <w:rPr>
          <w:rFonts w:ascii="Arial" w:hAnsi="Arial" w:cs="Arial"/>
          <w:sz w:val="22"/>
          <w:szCs w:val="22"/>
        </w:rPr>
      </w:pPr>
      <w:r w:rsidRPr="00EE70B1">
        <w:rPr>
          <w:rFonts w:ascii="Arial" w:hAnsi="Arial" w:cs="Arial"/>
          <w:sz w:val="22"/>
          <w:szCs w:val="22"/>
        </w:rPr>
        <w:t>Voraussetzung zur Zulassung an der Fortbildung ist jeweils der Nachweis</w:t>
      </w:r>
    </w:p>
    <w:p w:rsidR="00DA074E" w:rsidRPr="00C14CE4" w:rsidRDefault="00DA074E" w:rsidP="00EE70B1">
      <w:pPr>
        <w:jc w:val="both"/>
        <w:rPr>
          <w:rFonts w:ascii="Arial" w:hAnsi="Arial" w:cs="Arial"/>
          <w:sz w:val="22"/>
          <w:szCs w:val="22"/>
        </w:rPr>
      </w:pPr>
    </w:p>
    <w:p w:rsidR="00DA074E" w:rsidRPr="00EE70B1" w:rsidRDefault="00DA074E" w:rsidP="00EE70B1">
      <w:pPr>
        <w:pStyle w:val="Listenabsatz"/>
        <w:numPr>
          <w:ilvl w:val="0"/>
          <w:numId w:val="6"/>
        </w:numPr>
        <w:ind w:hanging="294"/>
        <w:jc w:val="both"/>
        <w:rPr>
          <w:rFonts w:ascii="Arial" w:hAnsi="Arial" w:cs="Arial"/>
          <w:sz w:val="22"/>
          <w:szCs w:val="22"/>
        </w:rPr>
      </w:pPr>
      <w:r w:rsidRPr="00EE70B1">
        <w:rPr>
          <w:rFonts w:ascii="Arial" w:hAnsi="Arial" w:cs="Arial"/>
          <w:sz w:val="22"/>
          <w:szCs w:val="22"/>
        </w:rPr>
        <w:t xml:space="preserve">einer mit Erfolg abgelegten Abschlussprüfung als „Zahnmedizinische/r Fachangestellte/r“ oder „Zahnarzthelfer/in“ oder eines gleichwertigen Abschlusses und </w:t>
      </w:r>
      <w:r w:rsidR="00A341FD">
        <w:rPr>
          <w:rFonts w:ascii="Arial" w:hAnsi="Arial" w:cs="Arial"/>
          <w:sz w:val="22"/>
          <w:szCs w:val="22"/>
        </w:rPr>
        <w:t>jeweils</w:t>
      </w:r>
      <w:r w:rsidRPr="00EE70B1">
        <w:rPr>
          <w:rFonts w:ascii="Arial" w:hAnsi="Arial" w:cs="Arial"/>
          <w:sz w:val="22"/>
          <w:szCs w:val="22"/>
        </w:rPr>
        <w:t xml:space="preserve"> eine einjährige Berufstätigkeit,</w:t>
      </w:r>
    </w:p>
    <w:p w:rsidR="00DA074E" w:rsidRPr="00C14CE4" w:rsidRDefault="00DA074E" w:rsidP="00EE70B1">
      <w:pPr>
        <w:ind w:hanging="294"/>
        <w:jc w:val="both"/>
        <w:rPr>
          <w:rFonts w:ascii="Arial" w:hAnsi="Arial" w:cs="Arial"/>
          <w:sz w:val="22"/>
          <w:szCs w:val="22"/>
        </w:rPr>
      </w:pPr>
    </w:p>
    <w:p w:rsidR="00DA074E" w:rsidRPr="00EE70B1" w:rsidRDefault="00DA074E" w:rsidP="00EE70B1">
      <w:pPr>
        <w:pStyle w:val="Listenabsatz"/>
        <w:numPr>
          <w:ilvl w:val="0"/>
          <w:numId w:val="6"/>
        </w:numPr>
        <w:ind w:hanging="294"/>
        <w:jc w:val="both"/>
        <w:rPr>
          <w:rFonts w:ascii="Arial" w:hAnsi="Arial" w:cs="Arial"/>
          <w:sz w:val="22"/>
          <w:szCs w:val="22"/>
        </w:rPr>
      </w:pPr>
      <w:r w:rsidRPr="00EE70B1">
        <w:rPr>
          <w:rFonts w:ascii="Arial" w:hAnsi="Arial" w:cs="Arial"/>
          <w:sz w:val="22"/>
          <w:szCs w:val="22"/>
        </w:rPr>
        <w:t>einer gültigen Erste-Hilfe-Ausbildung („Ausbildung betrieblicher Ersthelfer“).</w:t>
      </w:r>
    </w:p>
    <w:p w:rsidR="00DA074E" w:rsidRPr="00C14CE4" w:rsidRDefault="00DA074E" w:rsidP="00EE70B1">
      <w:pPr>
        <w:ind w:hanging="294"/>
        <w:jc w:val="both"/>
        <w:rPr>
          <w:rFonts w:ascii="Arial" w:hAnsi="Arial" w:cs="Arial"/>
          <w:sz w:val="22"/>
          <w:szCs w:val="22"/>
        </w:rPr>
      </w:pPr>
    </w:p>
    <w:p w:rsidR="00DA074E" w:rsidRPr="00EE70B1" w:rsidRDefault="00DA074E" w:rsidP="00EE70B1">
      <w:pPr>
        <w:pStyle w:val="Listenabsatz"/>
        <w:numPr>
          <w:ilvl w:val="0"/>
          <w:numId w:val="6"/>
        </w:numPr>
        <w:ind w:hanging="294"/>
        <w:jc w:val="both"/>
        <w:rPr>
          <w:rFonts w:ascii="Arial" w:hAnsi="Arial" w:cs="Arial"/>
          <w:sz w:val="22"/>
          <w:szCs w:val="22"/>
        </w:rPr>
      </w:pPr>
      <w:r w:rsidRPr="00EE70B1">
        <w:rPr>
          <w:rFonts w:ascii="Arial" w:hAnsi="Arial" w:cs="Arial"/>
          <w:sz w:val="22"/>
          <w:szCs w:val="22"/>
        </w:rPr>
        <w:t xml:space="preserve">über die erfolgreiche Absolvierung des Kursteiles III: „Praxisverwaltung“ </w:t>
      </w:r>
    </w:p>
    <w:p w:rsidR="00DA074E" w:rsidRPr="00EE70B1" w:rsidRDefault="00DA074E" w:rsidP="00EE70B1">
      <w:pPr>
        <w:pStyle w:val="Listenabsatz"/>
        <w:numPr>
          <w:ilvl w:val="0"/>
          <w:numId w:val="4"/>
        </w:numPr>
        <w:ind w:left="426" w:hanging="426"/>
        <w:jc w:val="both"/>
        <w:rPr>
          <w:rFonts w:ascii="Arial" w:hAnsi="Arial" w:cs="Arial"/>
          <w:sz w:val="22"/>
          <w:szCs w:val="22"/>
        </w:rPr>
      </w:pPr>
      <w:r w:rsidRPr="00EE70B1">
        <w:rPr>
          <w:rFonts w:ascii="Arial" w:hAnsi="Arial" w:cs="Arial"/>
          <w:sz w:val="22"/>
          <w:szCs w:val="22"/>
        </w:rPr>
        <w:lastRenderedPageBreak/>
        <w:t>Abweichend von den Zulassungsvoraussetzungen des Abs. 1 Buchstabe a) kann zur Fortbildung auch zugelassen werden, wer durch Vorlage von Zeugnissen oder auf andere Weise glaubhaft macht, vergleichbare berufliche Handlungsfähigkeiten erworben zu haben, die eine Zulassung zur Fortbildung rechtfertigen.</w:t>
      </w:r>
    </w:p>
    <w:p w:rsidR="00DA074E" w:rsidRPr="00C14CE4" w:rsidRDefault="00DA074E" w:rsidP="00EE70B1">
      <w:pPr>
        <w:jc w:val="both"/>
        <w:rPr>
          <w:rFonts w:ascii="Arial" w:hAnsi="Arial" w:cs="Arial"/>
          <w:sz w:val="22"/>
          <w:szCs w:val="22"/>
        </w:rPr>
      </w:pPr>
    </w:p>
    <w:p w:rsidR="00DA074E" w:rsidRPr="001D2C31" w:rsidRDefault="00DA074E" w:rsidP="001D2C31">
      <w:pPr>
        <w:pStyle w:val="Listenabsatz"/>
        <w:numPr>
          <w:ilvl w:val="0"/>
          <w:numId w:val="4"/>
        </w:numPr>
        <w:ind w:left="426" w:hanging="426"/>
        <w:jc w:val="both"/>
        <w:rPr>
          <w:rFonts w:ascii="Arial" w:hAnsi="Arial" w:cs="Arial"/>
          <w:sz w:val="22"/>
          <w:szCs w:val="22"/>
        </w:rPr>
      </w:pPr>
      <w:r w:rsidRPr="001D2C31">
        <w:rPr>
          <w:rFonts w:ascii="Arial" w:hAnsi="Arial" w:cs="Arial"/>
          <w:sz w:val="22"/>
          <w:szCs w:val="22"/>
        </w:rPr>
        <w:t>Ausländische Bildungsabschlüsse und entsprechende Zeiten einer Berufstätigkeit im Ausland sind zu berücksichtigen, sofern diese den als Zulassungsvoraussetzungen geforderten Kenntnissen, Fertigkeiten und Fähigkeiten gleichwertig sind. Abs.2 gilt entsprechend.</w:t>
      </w:r>
    </w:p>
    <w:p w:rsidR="00DA074E" w:rsidRPr="00C14CE4" w:rsidRDefault="00DA074E" w:rsidP="001D2C31">
      <w:pPr>
        <w:ind w:left="426" w:hanging="426"/>
        <w:jc w:val="both"/>
        <w:rPr>
          <w:rFonts w:ascii="Arial" w:hAnsi="Arial" w:cs="Arial"/>
          <w:sz w:val="22"/>
          <w:szCs w:val="22"/>
        </w:rPr>
      </w:pPr>
    </w:p>
    <w:p w:rsidR="00DA074E" w:rsidRPr="001D2C31" w:rsidRDefault="00DA074E" w:rsidP="001D2C31">
      <w:pPr>
        <w:pStyle w:val="Listenabsatz"/>
        <w:numPr>
          <w:ilvl w:val="0"/>
          <w:numId w:val="4"/>
        </w:numPr>
        <w:ind w:left="426" w:hanging="426"/>
        <w:jc w:val="both"/>
        <w:rPr>
          <w:rFonts w:ascii="Arial" w:hAnsi="Arial" w:cs="Arial"/>
          <w:sz w:val="22"/>
          <w:szCs w:val="22"/>
        </w:rPr>
      </w:pPr>
      <w:r w:rsidRPr="001D2C31">
        <w:rPr>
          <w:rFonts w:ascii="Arial" w:hAnsi="Arial" w:cs="Arial"/>
          <w:sz w:val="22"/>
          <w:szCs w:val="22"/>
        </w:rPr>
        <w:t>Die Gleichwertigkeit des beruflichen Abschlusses gem. Abs. 1 Buchst. a) stellt auf Ant</w:t>
      </w:r>
      <w:r w:rsidR="00A15575">
        <w:rPr>
          <w:rFonts w:ascii="Arial" w:hAnsi="Arial" w:cs="Arial"/>
          <w:sz w:val="22"/>
          <w:szCs w:val="22"/>
        </w:rPr>
        <w:t>rag die Kammer als z</w:t>
      </w:r>
      <w:r w:rsidRPr="001D2C31">
        <w:rPr>
          <w:rFonts w:ascii="Arial" w:hAnsi="Arial" w:cs="Arial"/>
          <w:sz w:val="22"/>
          <w:szCs w:val="22"/>
        </w:rPr>
        <w:t>uständige Stelle fest.</w:t>
      </w:r>
    </w:p>
    <w:p w:rsidR="00DA074E" w:rsidRPr="00C14CE4" w:rsidRDefault="00DA074E" w:rsidP="00EE70B1">
      <w:pPr>
        <w:jc w:val="both"/>
        <w:rPr>
          <w:rFonts w:ascii="Arial" w:hAnsi="Arial" w:cs="Arial"/>
          <w:sz w:val="22"/>
          <w:szCs w:val="22"/>
        </w:rPr>
      </w:pPr>
    </w:p>
    <w:p w:rsidR="00DA074E" w:rsidRPr="00C14CE4" w:rsidRDefault="00DA074E" w:rsidP="00EE70B1">
      <w:pPr>
        <w:jc w:val="both"/>
        <w:rPr>
          <w:rFonts w:ascii="Arial" w:hAnsi="Arial" w:cs="Arial"/>
          <w:sz w:val="22"/>
          <w:szCs w:val="22"/>
        </w:rPr>
      </w:pPr>
    </w:p>
    <w:p w:rsidR="001D2C31" w:rsidRPr="001D2C31" w:rsidRDefault="001D2C31" w:rsidP="001D2C31">
      <w:pPr>
        <w:jc w:val="center"/>
        <w:rPr>
          <w:rFonts w:ascii="Arial" w:hAnsi="Arial" w:cs="Arial"/>
          <w:b/>
          <w:sz w:val="22"/>
          <w:szCs w:val="22"/>
        </w:rPr>
      </w:pPr>
      <w:r w:rsidRPr="001D2C31">
        <w:rPr>
          <w:rFonts w:ascii="Arial" w:hAnsi="Arial" w:cs="Arial"/>
          <w:b/>
          <w:sz w:val="22"/>
          <w:szCs w:val="22"/>
        </w:rPr>
        <w:t>§ 3</w:t>
      </w:r>
    </w:p>
    <w:p w:rsidR="00DA074E" w:rsidRPr="001D2C31" w:rsidRDefault="00DA074E" w:rsidP="001D2C31">
      <w:pPr>
        <w:jc w:val="center"/>
        <w:rPr>
          <w:rFonts w:ascii="Arial" w:hAnsi="Arial" w:cs="Arial"/>
          <w:b/>
          <w:sz w:val="22"/>
          <w:szCs w:val="22"/>
        </w:rPr>
      </w:pPr>
      <w:r w:rsidRPr="001D2C31">
        <w:rPr>
          <w:rFonts w:ascii="Arial" w:hAnsi="Arial" w:cs="Arial"/>
          <w:b/>
          <w:sz w:val="22"/>
          <w:szCs w:val="22"/>
        </w:rPr>
        <w:t>Bewerbungsunterlagen</w:t>
      </w:r>
    </w:p>
    <w:p w:rsidR="00DA074E" w:rsidRPr="00C14CE4" w:rsidRDefault="00DA074E" w:rsidP="00EE70B1">
      <w:pPr>
        <w:jc w:val="both"/>
        <w:rPr>
          <w:rFonts w:ascii="Arial" w:hAnsi="Arial" w:cs="Arial"/>
          <w:sz w:val="22"/>
          <w:szCs w:val="22"/>
        </w:rPr>
      </w:pPr>
    </w:p>
    <w:p w:rsidR="00DA074E" w:rsidRPr="001D2C31" w:rsidRDefault="00DA074E" w:rsidP="001D2C31">
      <w:pPr>
        <w:pStyle w:val="Listenabsatz"/>
        <w:numPr>
          <w:ilvl w:val="1"/>
          <w:numId w:val="6"/>
        </w:numPr>
        <w:ind w:left="426" w:hanging="426"/>
        <w:jc w:val="both"/>
        <w:rPr>
          <w:rFonts w:ascii="Arial" w:hAnsi="Arial" w:cs="Arial"/>
          <w:sz w:val="22"/>
          <w:szCs w:val="22"/>
        </w:rPr>
      </w:pPr>
      <w:r w:rsidRPr="001D2C31">
        <w:rPr>
          <w:rFonts w:ascii="Arial" w:hAnsi="Arial" w:cs="Arial"/>
          <w:sz w:val="22"/>
          <w:szCs w:val="22"/>
        </w:rPr>
        <w:t>Die Bewerbung zur Teilnahme an der Fortbildung hat schriftlich nach den von der Landeszahnärztekammer Baden-Württemberg vorgegebenen Anmeldemodalitäten unter Berücksichtigung der Anmeldefristen zu erfolgen.</w:t>
      </w:r>
    </w:p>
    <w:p w:rsidR="00DA074E" w:rsidRPr="00C14CE4" w:rsidRDefault="00DA074E" w:rsidP="001D2C31">
      <w:pPr>
        <w:ind w:left="426" w:hanging="426"/>
        <w:jc w:val="both"/>
        <w:rPr>
          <w:rFonts w:ascii="Arial" w:hAnsi="Arial" w:cs="Arial"/>
          <w:sz w:val="22"/>
          <w:szCs w:val="22"/>
        </w:rPr>
      </w:pPr>
    </w:p>
    <w:p w:rsidR="00DA074E" w:rsidRPr="001D2C31" w:rsidRDefault="00DA074E" w:rsidP="001D2C31">
      <w:pPr>
        <w:pStyle w:val="Listenabsatz"/>
        <w:numPr>
          <w:ilvl w:val="1"/>
          <w:numId w:val="6"/>
        </w:numPr>
        <w:ind w:left="426" w:hanging="426"/>
        <w:jc w:val="both"/>
        <w:rPr>
          <w:rFonts w:ascii="Arial" w:hAnsi="Arial" w:cs="Arial"/>
          <w:sz w:val="22"/>
          <w:szCs w:val="22"/>
        </w:rPr>
      </w:pPr>
      <w:r w:rsidRPr="001D2C31">
        <w:rPr>
          <w:rFonts w:ascii="Arial" w:hAnsi="Arial" w:cs="Arial"/>
          <w:sz w:val="22"/>
          <w:szCs w:val="22"/>
        </w:rPr>
        <w:t>Dem Bewerbungsantrag sind folgende Unterlagen beizufügen:</w:t>
      </w:r>
    </w:p>
    <w:p w:rsidR="00DA074E" w:rsidRPr="00C14CE4" w:rsidRDefault="00DA074E" w:rsidP="00EE70B1">
      <w:pPr>
        <w:jc w:val="both"/>
        <w:rPr>
          <w:rFonts w:ascii="Arial" w:hAnsi="Arial" w:cs="Arial"/>
          <w:sz w:val="22"/>
          <w:szCs w:val="22"/>
        </w:rPr>
      </w:pPr>
    </w:p>
    <w:p w:rsidR="00DA074E" w:rsidRPr="001D2C31" w:rsidRDefault="00DA074E" w:rsidP="001D2C31">
      <w:pPr>
        <w:pStyle w:val="Listenabsatz"/>
        <w:numPr>
          <w:ilvl w:val="0"/>
          <w:numId w:val="9"/>
        </w:numPr>
        <w:ind w:hanging="324"/>
        <w:jc w:val="both"/>
        <w:rPr>
          <w:rFonts w:ascii="Arial" w:hAnsi="Arial" w:cs="Arial"/>
          <w:sz w:val="22"/>
          <w:szCs w:val="22"/>
        </w:rPr>
      </w:pPr>
      <w:r w:rsidRPr="001D2C31">
        <w:rPr>
          <w:rFonts w:ascii="Arial" w:hAnsi="Arial" w:cs="Arial"/>
          <w:sz w:val="22"/>
          <w:szCs w:val="22"/>
        </w:rPr>
        <w:t>Prüfungszeugnis als Zahnmedizinische/r Fachangestellte/r oder Zahnarzthelfer/in oder des gleichwertigen Abschlusses in beglaubigter Form,</w:t>
      </w:r>
    </w:p>
    <w:p w:rsidR="00DA074E" w:rsidRPr="00C14CE4" w:rsidRDefault="00DA074E" w:rsidP="001D2C31">
      <w:pPr>
        <w:ind w:hanging="324"/>
        <w:jc w:val="both"/>
        <w:rPr>
          <w:rFonts w:ascii="Arial" w:hAnsi="Arial" w:cs="Arial"/>
          <w:sz w:val="22"/>
          <w:szCs w:val="22"/>
        </w:rPr>
      </w:pPr>
    </w:p>
    <w:p w:rsidR="00DA074E" w:rsidRPr="001D2C31" w:rsidRDefault="00DA074E" w:rsidP="001D2C31">
      <w:pPr>
        <w:pStyle w:val="Listenabsatz"/>
        <w:numPr>
          <w:ilvl w:val="0"/>
          <w:numId w:val="9"/>
        </w:numPr>
        <w:ind w:hanging="324"/>
        <w:jc w:val="both"/>
        <w:rPr>
          <w:rFonts w:ascii="Arial" w:hAnsi="Arial" w:cs="Arial"/>
          <w:sz w:val="22"/>
          <w:szCs w:val="22"/>
        </w:rPr>
      </w:pPr>
      <w:r w:rsidRPr="001D2C31">
        <w:rPr>
          <w:rFonts w:ascii="Arial" w:hAnsi="Arial" w:cs="Arial"/>
          <w:sz w:val="22"/>
          <w:szCs w:val="22"/>
        </w:rPr>
        <w:t>Nachweis über eine mindestens einjährige Berufstätigkeit als Zahnmedizinische/r Fachangestellte/r,</w:t>
      </w:r>
    </w:p>
    <w:p w:rsidR="00DA074E" w:rsidRPr="00C14CE4" w:rsidRDefault="00DA074E" w:rsidP="001D2C31">
      <w:pPr>
        <w:ind w:hanging="324"/>
        <w:jc w:val="both"/>
        <w:rPr>
          <w:rFonts w:ascii="Arial" w:hAnsi="Arial" w:cs="Arial"/>
          <w:sz w:val="22"/>
          <w:szCs w:val="22"/>
        </w:rPr>
      </w:pPr>
    </w:p>
    <w:p w:rsidR="00DA074E" w:rsidRDefault="00DA074E" w:rsidP="001D2C31">
      <w:pPr>
        <w:pStyle w:val="Listenabsatz"/>
        <w:numPr>
          <w:ilvl w:val="0"/>
          <w:numId w:val="9"/>
        </w:numPr>
        <w:ind w:hanging="324"/>
        <w:jc w:val="both"/>
        <w:rPr>
          <w:rFonts w:ascii="Arial" w:hAnsi="Arial" w:cs="Arial"/>
          <w:sz w:val="22"/>
          <w:szCs w:val="22"/>
        </w:rPr>
      </w:pPr>
      <w:r w:rsidRPr="001D2C31">
        <w:rPr>
          <w:rFonts w:ascii="Arial" w:hAnsi="Arial" w:cs="Arial"/>
          <w:sz w:val="22"/>
          <w:szCs w:val="22"/>
        </w:rPr>
        <w:t>Kursnachweis: Erste-Hilfe-Ausbildung („Ausbildung betrieblicher Ersthelfer“) i. S. des § 2 Abs. 1 Buchst. c)</w:t>
      </w:r>
    </w:p>
    <w:p w:rsidR="00A15575" w:rsidRPr="00A15575" w:rsidRDefault="00A15575" w:rsidP="00A15575">
      <w:pPr>
        <w:jc w:val="both"/>
        <w:rPr>
          <w:rFonts w:ascii="Arial" w:hAnsi="Arial" w:cs="Arial"/>
          <w:sz w:val="22"/>
          <w:szCs w:val="22"/>
        </w:rPr>
      </w:pPr>
    </w:p>
    <w:p w:rsidR="00DA074E" w:rsidRPr="001D2C31" w:rsidRDefault="00DA074E" w:rsidP="001D2C31">
      <w:pPr>
        <w:pStyle w:val="Listenabsatz"/>
        <w:numPr>
          <w:ilvl w:val="0"/>
          <w:numId w:val="9"/>
        </w:numPr>
        <w:ind w:hanging="324"/>
        <w:jc w:val="both"/>
        <w:rPr>
          <w:rFonts w:ascii="Arial" w:hAnsi="Arial" w:cs="Arial"/>
          <w:sz w:val="22"/>
          <w:szCs w:val="22"/>
        </w:rPr>
      </w:pPr>
      <w:r w:rsidRPr="001D2C31">
        <w:rPr>
          <w:rFonts w:ascii="Arial" w:hAnsi="Arial" w:cs="Arial"/>
          <w:sz w:val="22"/>
          <w:szCs w:val="22"/>
        </w:rPr>
        <w:t xml:space="preserve">Nachweis über das erfolgreiche Absolvieren von Kursteil III: „Praxisverwaltung“ </w:t>
      </w:r>
    </w:p>
    <w:p w:rsidR="00DA074E" w:rsidRPr="00C14CE4" w:rsidRDefault="00DA074E" w:rsidP="00EE70B1">
      <w:pPr>
        <w:jc w:val="both"/>
        <w:rPr>
          <w:rFonts w:ascii="Arial" w:hAnsi="Arial" w:cs="Arial"/>
          <w:sz w:val="22"/>
          <w:szCs w:val="22"/>
        </w:rPr>
      </w:pPr>
    </w:p>
    <w:p w:rsidR="00DA074E" w:rsidRPr="001D2C31" w:rsidRDefault="00DA074E" w:rsidP="001D2C31">
      <w:pPr>
        <w:pStyle w:val="Listenabsatz"/>
        <w:numPr>
          <w:ilvl w:val="0"/>
          <w:numId w:val="2"/>
        </w:numPr>
        <w:ind w:left="426" w:hanging="426"/>
        <w:jc w:val="both"/>
        <w:rPr>
          <w:rFonts w:ascii="Arial" w:hAnsi="Arial" w:cs="Arial"/>
          <w:sz w:val="22"/>
          <w:szCs w:val="22"/>
        </w:rPr>
      </w:pPr>
      <w:r w:rsidRPr="001D2C31">
        <w:rPr>
          <w:rFonts w:ascii="Arial" w:hAnsi="Arial" w:cs="Arial"/>
          <w:sz w:val="22"/>
          <w:szCs w:val="22"/>
        </w:rPr>
        <w:t>In den Fällen des Nachweises eines gleichwertigen ausländischen beruflichen Bildungsabschlusses und/oder von Zeiten entsprechender Berufstätigkeit im Ausland sind jeweils Fotokopien der Zeugnisse / Bescheinigungen in übersetzter Form vorzulegen.</w:t>
      </w:r>
    </w:p>
    <w:p w:rsidR="00DA074E" w:rsidRPr="00C14CE4" w:rsidRDefault="00DA074E" w:rsidP="00EE70B1">
      <w:pPr>
        <w:jc w:val="both"/>
        <w:rPr>
          <w:rFonts w:ascii="Arial" w:hAnsi="Arial" w:cs="Arial"/>
          <w:sz w:val="22"/>
          <w:szCs w:val="22"/>
        </w:rPr>
      </w:pPr>
    </w:p>
    <w:p w:rsidR="00DA074E" w:rsidRPr="00C14CE4" w:rsidRDefault="00DA074E" w:rsidP="00EE70B1">
      <w:pPr>
        <w:jc w:val="both"/>
        <w:rPr>
          <w:rFonts w:ascii="Arial" w:hAnsi="Arial" w:cs="Arial"/>
          <w:sz w:val="22"/>
          <w:szCs w:val="22"/>
        </w:rPr>
      </w:pPr>
    </w:p>
    <w:p w:rsidR="001D2C31" w:rsidRPr="001D2C31" w:rsidRDefault="001D2C31" w:rsidP="001D2C31">
      <w:pPr>
        <w:jc w:val="center"/>
        <w:rPr>
          <w:rFonts w:ascii="Arial" w:hAnsi="Arial" w:cs="Arial"/>
          <w:b/>
          <w:sz w:val="22"/>
          <w:szCs w:val="22"/>
        </w:rPr>
      </w:pPr>
      <w:r w:rsidRPr="001D2C31">
        <w:rPr>
          <w:rFonts w:ascii="Arial" w:hAnsi="Arial" w:cs="Arial"/>
          <w:b/>
          <w:sz w:val="22"/>
          <w:szCs w:val="22"/>
        </w:rPr>
        <w:t>§ 4</w:t>
      </w:r>
    </w:p>
    <w:p w:rsidR="00DA074E" w:rsidRPr="001D2C31" w:rsidRDefault="00DA074E" w:rsidP="001D2C31">
      <w:pPr>
        <w:jc w:val="center"/>
        <w:rPr>
          <w:rFonts w:ascii="Arial" w:hAnsi="Arial" w:cs="Arial"/>
          <w:b/>
          <w:sz w:val="22"/>
          <w:szCs w:val="22"/>
        </w:rPr>
      </w:pPr>
      <w:r w:rsidRPr="001D2C31">
        <w:rPr>
          <w:rFonts w:ascii="Arial" w:hAnsi="Arial" w:cs="Arial"/>
          <w:b/>
          <w:sz w:val="22"/>
          <w:szCs w:val="22"/>
        </w:rPr>
        <w:t>Auswahl der Teilnehmer/innen</w:t>
      </w:r>
    </w:p>
    <w:p w:rsidR="00DA074E" w:rsidRPr="00C14CE4" w:rsidRDefault="00DA074E" w:rsidP="00EE70B1">
      <w:pPr>
        <w:jc w:val="both"/>
        <w:rPr>
          <w:rFonts w:ascii="Arial" w:hAnsi="Arial" w:cs="Arial"/>
          <w:sz w:val="22"/>
          <w:szCs w:val="22"/>
        </w:rPr>
      </w:pPr>
    </w:p>
    <w:p w:rsidR="00DA074E" w:rsidRPr="001D2C31" w:rsidRDefault="00DA074E" w:rsidP="001D2C31">
      <w:pPr>
        <w:pStyle w:val="Listenabsatz"/>
        <w:numPr>
          <w:ilvl w:val="0"/>
          <w:numId w:val="11"/>
        </w:numPr>
        <w:ind w:left="426" w:hanging="426"/>
        <w:jc w:val="both"/>
        <w:rPr>
          <w:rFonts w:ascii="Arial" w:hAnsi="Arial" w:cs="Arial"/>
          <w:sz w:val="22"/>
          <w:szCs w:val="22"/>
        </w:rPr>
      </w:pPr>
      <w:r w:rsidRPr="001D2C31">
        <w:rPr>
          <w:rFonts w:ascii="Arial" w:hAnsi="Arial" w:cs="Arial"/>
          <w:sz w:val="22"/>
          <w:szCs w:val="22"/>
        </w:rPr>
        <w:t>Die Teilnehmerauswahl erfolgt in der Reihenfolge des Einganges der Anmeldungen.</w:t>
      </w:r>
    </w:p>
    <w:p w:rsidR="00DA074E" w:rsidRPr="00C14CE4" w:rsidRDefault="00DA074E" w:rsidP="001D2C31">
      <w:pPr>
        <w:ind w:left="426" w:hanging="426"/>
        <w:jc w:val="both"/>
        <w:rPr>
          <w:rFonts w:ascii="Arial" w:hAnsi="Arial" w:cs="Arial"/>
          <w:sz w:val="22"/>
          <w:szCs w:val="22"/>
        </w:rPr>
      </w:pPr>
    </w:p>
    <w:p w:rsidR="00DA074E" w:rsidRPr="001D2C31" w:rsidRDefault="00DA074E" w:rsidP="001D2C31">
      <w:pPr>
        <w:pStyle w:val="Listenabsatz"/>
        <w:numPr>
          <w:ilvl w:val="0"/>
          <w:numId w:val="11"/>
        </w:numPr>
        <w:ind w:left="426" w:hanging="426"/>
        <w:jc w:val="both"/>
        <w:rPr>
          <w:rFonts w:ascii="Arial" w:hAnsi="Arial" w:cs="Arial"/>
          <w:sz w:val="22"/>
          <w:szCs w:val="22"/>
        </w:rPr>
      </w:pPr>
      <w:r w:rsidRPr="001D2C31">
        <w:rPr>
          <w:rFonts w:ascii="Arial" w:hAnsi="Arial" w:cs="Arial"/>
          <w:sz w:val="22"/>
          <w:szCs w:val="22"/>
        </w:rPr>
        <w:t>Über die Zulassung zur Teilnahme an der Fortbildung entscheidet die Landeszahnärz</w:t>
      </w:r>
      <w:r w:rsidR="00A15575">
        <w:rPr>
          <w:rFonts w:ascii="Arial" w:hAnsi="Arial" w:cs="Arial"/>
          <w:sz w:val="22"/>
          <w:szCs w:val="22"/>
        </w:rPr>
        <w:t>tekammer Baden-Württemberg als z</w:t>
      </w:r>
      <w:r w:rsidRPr="001D2C31">
        <w:rPr>
          <w:rFonts w:ascii="Arial" w:hAnsi="Arial" w:cs="Arial"/>
          <w:sz w:val="22"/>
          <w:szCs w:val="22"/>
        </w:rPr>
        <w:t>uständige Stelle.</w:t>
      </w:r>
    </w:p>
    <w:p w:rsidR="00DA074E" w:rsidRPr="00C14CE4" w:rsidRDefault="00DA074E" w:rsidP="00EE70B1">
      <w:pPr>
        <w:jc w:val="both"/>
        <w:rPr>
          <w:rFonts w:ascii="Arial" w:hAnsi="Arial" w:cs="Arial"/>
          <w:sz w:val="22"/>
          <w:szCs w:val="22"/>
        </w:rPr>
      </w:pPr>
    </w:p>
    <w:p w:rsidR="00DA074E" w:rsidRPr="00C14CE4" w:rsidRDefault="00DA074E" w:rsidP="00EE70B1">
      <w:pPr>
        <w:jc w:val="both"/>
        <w:rPr>
          <w:rFonts w:ascii="Arial" w:hAnsi="Arial" w:cs="Arial"/>
          <w:sz w:val="22"/>
          <w:szCs w:val="22"/>
        </w:rPr>
      </w:pPr>
      <w:r w:rsidRPr="00C14CE4">
        <w:rPr>
          <w:rFonts w:ascii="Arial" w:hAnsi="Arial" w:cs="Arial"/>
          <w:sz w:val="22"/>
          <w:szCs w:val="22"/>
        </w:rPr>
        <w:t>Die Fortbildungsbewerber/innen werden schriftlich informiert.</w:t>
      </w:r>
    </w:p>
    <w:p w:rsidR="00DA074E" w:rsidRDefault="00DA074E" w:rsidP="00EE70B1">
      <w:pPr>
        <w:jc w:val="both"/>
        <w:rPr>
          <w:rFonts w:ascii="Arial" w:hAnsi="Arial" w:cs="Arial"/>
          <w:sz w:val="22"/>
          <w:szCs w:val="22"/>
        </w:rPr>
      </w:pPr>
    </w:p>
    <w:p w:rsidR="008B550A" w:rsidRDefault="008B550A" w:rsidP="00EE70B1">
      <w:pPr>
        <w:jc w:val="both"/>
        <w:rPr>
          <w:rFonts w:ascii="Arial" w:hAnsi="Arial" w:cs="Arial"/>
          <w:sz w:val="22"/>
          <w:szCs w:val="22"/>
        </w:rPr>
      </w:pPr>
    </w:p>
    <w:p w:rsidR="008B550A" w:rsidRPr="00C14CE4" w:rsidRDefault="008B550A" w:rsidP="00EE70B1">
      <w:pPr>
        <w:jc w:val="both"/>
        <w:rPr>
          <w:rFonts w:ascii="Arial" w:hAnsi="Arial" w:cs="Arial"/>
          <w:sz w:val="22"/>
          <w:szCs w:val="22"/>
        </w:rPr>
      </w:pPr>
    </w:p>
    <w:p w:rsidR="00DA074E" w:rsidRPr="00C14CE4" w:rsidRDefault="00DA074E" w:rsidP="00EE70B1">
      <w:pPr>
        <w:jc w:val="both"/>
        <w:rPr>
          <w:rFonts w:ascii="Arial" w:hAnsi="Arial" w:cs="Arial"/>
          <w:sz w:val="22"/>
          <w:szCs w:val="22"/>
        </w:rPr>
      </w:pPr>
    </w:p>
    <w:p w:rsidR="001D2C31" w:rsidRPr="001D2C31" w:rsidRDefault="001D2C31" w:rsidP="001D2C31">
      <w:pPr>
        <w:jc w:val="center"/>
        <w:rPr>
          <w:rFonts w:ascii="Arial" w:hAnsi="Arial" w:cs="Arial"/>
          <w:b/>
          <w:sz w:val="22"/>
          <w:szCs w:val="22"/>
        </w:rPr>
      </w:pPr>
      <w:r w:rsidRPr="001D2C31">
        <w:rPr>
          <w:rFonts w:ascii="Arial" w:hAnsi="Arial" w:cs="Arial"/>
          <w:b/>
          <w:sz w:val="22"/>
          <w:szCs w:val="22"/>
        </w:rPr>
        <w:lastRenderedPageBreak/>
        <w:t>§ 5</w:t>
      </w:r>
    </w:p>
    <w:p w:rsidR="00DA074E" w:rsidRPr="001D2C31" w:rsidRDefault="00DA074E" w:rsidP="001D2C31">
      <w:pPr>
        <w:jc w:val="center"/>
        <w:rPr>
          <w:rFonts w:ascii="Arial" w:hAnsi="Arial" w:cs="Arial"/>
          <w:b/>
          <w:sz w:val="22"/>
          <w:szCs w:val="22"/>
        </w:rPr>
      </w:pPr>
      <w:r w:rsidRPr="001D2C31">
        <w:rPr>
          <w:rFonts w:ascii="Arial" w:hAnsi="Arial" w:cs="Arial"/>
          <w:b/>
          <w:sz w:val="22"/>
          <w:szCs w:val="22"/>
        </w:rPr>
        <w:t>Schulungsstätte</w:t>
      </w:r>
    </w:p>
    <w:p w:rsidR="001D2C31" w:rsidRDefault="001D2C31" w:rsidP="00EE70B1">
      <w:pPr>
        <w:jc w:val="both"/>
        <w:rPr>
          <w:rFonts w:ascii="Arial" w:hAnsi="Arial" w:cs="Arial"/>
          <w:sz w:val="22"/>
          <w:szCs w:val="22"/>
        </w:rPr>
      </w:pPr>
    </w:p>
    <w:p w:rsidR="00DA074E" w:rsidRPr="00C14CE4" w:rsidRDefault="00DA074E" w:rsidP="00EE70B1">
      <w:pPr>
        <w:jc w:val="both"/>
        <w:rPr>
          <w:rFonts w:ascii="Arial" w:hAnsi="Arial" w:cs="Arial"/>
          <w:sz w:val="22"/>
          <w:szCs w:val="22"/>
        </w:rPr>
      </w:pPr>
      <w:r w:rsidRPr="00C14CE4">
        <w:rPr>
          <w:rFonts w:ascii="Arial" w:hAnsi="Arial" w:cs="Arial"/>
          <w:sz w:val="22"/>
          <w:szCs w:val="22"/>
        </w:rPr>
        <w:t>Die Fortbildung wird an den von der Landeszahnärztekammer Baden-Württemberg festgelegten Instituten oder Fortbildungseinrichtungen durchgeführt.</w:t>
      </w:r>
    </w:p>
    <w:p w:rsidR="002B2753" w:rsidRDefault="002B2753">
      <w:pPr>
        <w:rPr>
          <w:rFonts w:ascii="Arial" w:hAnsi="Arial" w:cs="Arial"/>
          <w:sz w:val="22"/>
          <w:szCs w:val="22"/>
        </w:rPr>
      </w:pPr>
    </w:p>
    <w:p w:rsidR="00DA074E" w:rsidRPr="00C14CE4" w:rsidRDefault="00DA074E" w:rsidP="00EE70B1">
      <w:pPr>
        <w:jc w:val="both"/>
        <w:rPr>
          <w:rFonts w:ascii="Arial" w:hAnsi="Arial" w:cs="Arial"/>
          <w:sz w:val="22"/>
          <w:szCs w:val="22"/>
        </w:rPr>
      </w:pPr>
    </w:p>
    <w:p w:rsidR="001D2C31" w:rsidRPr="001D2C31" w:rsidRDefault="001D2C31" w:rsidP="001D2C31">
      <w:pPr>
        <w:jc w:val="center"/>
        <w:rPr>
          <w:rFonts w:ascii="Arial" w:hAnsi="Arial" w:cs="Arial"/>
          <w:b/>
          <w:sz w:val="22"/>
          <w:szCs w:val="22"/>
        </w:rPr>
      </w:pPr>
      <w:r w:rsidRPr="001D2C31">
        <w:rPr>
          <w:rFonts w:ascii="Arial" w:hAnsi="Arial" w:cs="Arial"/>
          <w:b/>
          <w:sz w:val="22"/>
          <w:szCs w:val="22"/>
        </w:rPr>
        <w:t>§ 6</w:t>
      </w:r>
    </w:p>
    <w:p w:rsidR="00DA074E" w:rsidRPr="001D2C31" w:rsidRDefault="00DA074E" w:rsidP="001D2C31">
      <w:pPr>
        <w:jc w:val="center"/>
        <w:rPr>
          <w:rFonts w:ascii="Arial" w:hAnsi="Arial" w:cs="Arial"/>
          <w:b/>
          <w:sz w:val="22"/>
          <w:szCs w:val="22"/>
        </w:rPr>
      </w:pPr>
      <w:r w:rsidRPr="001D2C31">
        <w:rPr>
          <w:rFonts w:ascii="Arial" w:hAnsi="Arial" w:cs="Arial"/>
          <w:b/>
          <w:sz w:val="22"/>
          <w:szCs w:val="22"/>
        </w:rPr>
        <w:t>Zeitlicher Umfang und Struktur</w:t>
      </w:r>
    </w:p>
    <w:p w:rsidR="00DA074E" w:rsidRPr="00C14CE4" w:rsidRDefault="00DA074E" w:rsidP="00EE70B1">
      <w:pPr>
        <w:jc w:val="both"/>
        <w:rPr>
          <w:rFonts w:ascii="Arial" w:hAnsi="Arial" w:cs="Arial"/>
          <w:sz w:val="22"/>
          <w:szCs w:val="22"/>
        </w:rPr>
      </w:pPr>
    </w:p>
    <w:p w:rsidR="00DA074E" w:rsidRPr="001D2C31" w:rsidRDefault="001D2C31" w:rsidP="001D2C31">
      <w:pPr>
        <w:pStyle w:val="Listenabsatz"/>
        <w:numPr>
          <w:ilvl w:val="1"/>
          <w:numId w:val="9"/>
        </w:numPr>
        <w:ind w:left="426" w:hanging="426"/>
        <w:jc w:val="both"/>
        <w:rPr>
          <w:rFonts w:ascii="Arial" w:hAnsi="Arial" w:cs="Arial"/>
          <w:sz w:val="22"/>
          <w:szCs w:val="22"/>
        </w:rPr>
      </w:pPr>
      <w:r w:rsidRPr="001D2C31">
        <w:rPr>
          <w:rFonts w:ascii="Arial" w:hAnsi="Arial" w:cs="Arial"/>
          <w:sz w:val="22"/>
          <w:szCs w:val="22"/>
        </w:rPr>
        <w:t>Die Fortbildung umfasst mindes</w:t>
      </w:r>
      <w:r w:rsidR="00DA074E" w:rsidRPr="001D2C31">
        <w:rPr>
          <w:rFonts w:ascii="Arial" w:hAnsi="Arial" w:cs="Arial"/>
          <w:sz w:val="22"/>
          <w:szCs w:val="22"/>
        </w:rPr>
        <w:t>tens 400 Unterrichtsstunden. Zeiten der Unterrichtsvor- und -nachbereitung sowie des Selbststudiums sind hierin nicht enthalten.</w:t>
      </w:r>
    </w:p>
    <w:p w:rsidR="00DA074E" w:rsidRPr="00C14CE4" w:rsidRDefault="00DA074E" w:rsidP="001D2C31">
      <w:pPr>
        <w:ind w:left="426" w:hanging="426"/>
        <w:jc w:val="both"/>
        <w:rPr>
          <w:rFonts w:ascii="Arial" w:hAnsi="Arial" w:cs="Arial"/>
          <w:sz w:val="22"/>
          <w:szCs w:val="22"/>
        </w:rPr>
      </w:pPr>
    </w:p>
    <w:p w:rsidR="00DA074E" w:rsidRPr="001D2C31" w:rsidRDefault="00DA074E" w:rsidP="001D2C31">
      <w:pPr>
        <w:pStyle w:val="Listenabsatz"/>
        <w:numPr>
          <w:ilvl w:val="1"/>
          <w:numId w:val="9"/>
        </w:numPr>
        <w:ind w:left="426" w:hanging="426"/>
        <w:jc w:val="both"/>
        <w:rPr>
          <w:rFonts w:ascii="Arial" w:hAnsi="Arial" w:cs="Arial"/>
          <w:sz w:val="22"/>
          <w:szCs w:val="22"/>
        </w:rPr>
      </w:pPr>
      <w:r w:rsidRPr="001D2C31">
        <w:rPr>
          <w:rFonts w:ascii="Arial" w:hAnsi="Arial" w:cs="Arial"/>
          <w:sz w:val="22"/>
          <w:szCs w:val="22"/>
        </w:rPr>
        <w:t>Die Fortbildung gem. Abs. 1 ist als kompetenzfördernder Lernprozess – auch im Kontext selbstgesteuerten eigenaktiven Lernens – ausgerichtet und setzt sich aus theoretischen und praktischen Präsenzphasen zusammen, begleitet durch Übungen und Demonstrationen.</w:t>
      </w:r>
    </w:p>
    <w:p w:rsidR="00DA074E" w:rsidRPr="00C14CE4" w:rsidRDefault="00DA074E" w:rsidP="00EE70B1">
      <w:pPr>
        <w:jc w:val="both"/>
        <w:rPr>
          <w:rFonts w:ascii="Arial" w:hAnsi="Arial" w:cs="Arial"/>
          <w:sz w:val="22"/>
          <w:szCs w:val="22"/>
        </w:rPr>
      </w:pPr>
    </w:p>
    <w:p w:rsidR="001D2C31" w:rsidRDefault="001D2C31" w:rsidP="001D2C31">
      <w:pPr>
        <w:jc w:val="center"/>
        <w:rPr>
          <w:rFonts w:ascii="Arial" w:hAnsi="Arial" w:cs="Arial"/>
          <w:b/>
          <w:sz w:val="22"/>
          <w:szCs w:val="22"/>
        </w:rPr>
      </w:pPr>
    </w:p>
    <w:p w:rsidR="001D2C31" w:rsidRPr="001D2C31" w:rsidRDefault="001D2C31" w:rsidP="001D2C31">
      <w:pPr>
        <w:jc w:val="center"/>
        <w:rPr>
          <w:rFonts w:ascii="Arial" w:hAnsi="Arial" w:cs="Arial"/>
          <w:b/>
          <w:sz w:val="22"/>
          <w:szCs w:val="22"/>
        </w:rPr>
      </w:pPr>
      <w:r w:rsidRPr="001D2C31">
        <w:rPr>
          <w:rFonts w:ascii="Arial" w:hAnsi="Arial" w:cs="Arial"/>
          <w:b/>
          <w:sz w:val="22"/>
          <w:szCs w:val="22"/>
        </w:rPr>
        <w:t>§ 7</w:t>
      </w:r>
    </w:p>
    <w:p w:rsidR="00DA074E" w:rsidRPr="001D2C31" w:rsidRDefault="00DA074E" w:rsidP="001D2C31">
      <w:pPr>
        <w:jc w:val="center"/>
        <w:rPr>
          <w:rFonts w:ascii="Arial" w:hAnsi="Arial" w:cs="Arial"/>
          <w:b/>
          <w:sz w:val="22"/>
          <w:szCs w:val="22"/>
        </w:rPr>
      </w:pPr>
      <w:r w:rsidRPr="001D2C31">
        <w:rPr>
          <w:rFonts w:ascii="Arial" w:hAnsi="Arial" w:cs="Arial"/>
          <w:b/>
          <w:sz w:val="22"/>
          <w:szCs w:val="22"/>
        </w:rPr>
        <w:t>Handlungs- und Kompetenzfelder</w:t>
      </w:r>
    </w:p>
    <w:p w:rsidR="00DA074E" w:rsidRPr="00C14CE4" w:rsidRDefault="00DA074E" w:rsidP="001D2C31">
      <w:pPr>
        <w:ind w:left="426" w:hanging="426"/>
        <w:jc w:val="both"/>
        <w:rPr>
          <w:rFonts w:ascii="Arial" w:hAnsi="Arial" w:cs="Arial"/>
          <w:sz w:val="22"/>
          <w:szCs w:val="22"/>
        </w:rPr>
      </w:pPr>
    </w:p>
    <w:p w:rsidR="00DA074E" w:rsidRPr="001D2C31" w:rsidRDefault="00DA074E" w:rsidP="001D2C31">
      <w:pPr>
        <w:pStyle w:val="Listenabsatz"/>
        <w:numPr>
          <w:ilvl w:val="0"/>
          <w:numId w:val="14"/>
        </w:numPr>
        <w:ind w:left="426" w:hanging="426"/>
        <w:jc w:val="both"/>
        <w:rPr>
          <w:rFonts w:ascii="Arial" w:hAnsi="Arial" w:cs="Arial"/>
          <w:sz w:val="22"/>
          <w:szCs w:val="22"/>
        </w:rPr>
      </w:pPr>
      <w:r w:rsidRPr="001D2C31">
        <w:rPr>
          <w:rFonts w:ascii="Arial" w:hAnsi="Arial" w:cs="Arial"/>
          <w:sz w:val="22"/>
          <w:szCs w:val="22"/>
        </w:rPr>
        <w:t>Während der Fortbildung werden die für eine qualifizierte Tätigkeit als ZMV erforderlichen Kenntnisse, Kompetenzen und Fertigkeiten gemäß Anlage und § 1 Abs. 1 vermittelt.</w:t>
      </w:r>
    </w:p>
    <w:p w:rsidR="00DA074E" w:rsidRPr="00C14CE4" w:rsidRDefault="00DA074E" w:rsidP="001D2C31">
      <w:pPr>
        <w:ind w:left="426" w:hanging="426"/>
        <w:jc w:val="both"/>
        <w:rPr>
          <w:rFonts w:ascii="Arial" w:hAnsi="Arial" w:cs="Arial"/>
          <w:sz w:val="22"/>
          <w:szCs w:val="22"/>
        </w:rPr>
      </w:pPr>
    </w:p>
    <w:p w:rsidR="00DA074E" w:rsidRPr="001D2C31" w:rsidRDefault="00DA074E" w:rsidP="001D2C31">
      <w:pPr>
        <w:pStyle w:val="Listenabsatz"/>
        <w:numPr>
          <w:ilvl w:val="0"/>
          <w:numId w:val="14"/>
        </w:numPr>
        <w:ind w:left="426" w:hanging="426"/>
        <w:jc w:val="both"/>
        <w:rPr>
          <w:rFonts w:ascii="Arial" w:hAnsi="Arial" w:cs="Arial"/>
          <w:sz w:val="22"/>
          <w:szCs w:val="22"/>
        </w:rPr>
      </w:pPr>
      <w:r w:rsidRPr="001D2C31">
        <w:rPr>
          <w:rFonts w:ascii="Arial" w:hAnsi="Arial" w:cs="Arial"/>
          <w:sz w:val="22"/>
          <w:szCs w:val="22"/>
        </w:rPr>
        <w:t>Die Fortbildung ist in ihrer didaktischen Umsetzung und methodischen Struktur handlungsorientiert ausgerichtet. Dabei stellen die Lernprozesse in den jeweiligen Handlungs- und Kompetenzfeldern konkrete arbeitsbezogene Lernarrangements dar.</w:t>
      </w:r>
    </w:p>
    <w:p w:rsidR="00DA074E" w:rsidRPr="00C14CE4" w:rsidRDefault="00DA074E" w:rsidP="001D2C31">
      <w:pPr>
        <w:ind w:left="426" w:hanging="426"/>
        <w:jc w:val="both"/>
        <w:rPr>
          <w:rFonts w:ascii="Arial" w:hAnsi="Arial" w:cs="Arial"/>
          <w:sz w:val="22"/>
          <w:szCs w:val="22"/>
        </w:rPr>
      </w:pPr>
    </w:p>
    <w:p w:rsidR="00DA074E" w:rsidRPr="001D2C31" w:rsidRDefault="00DA074E" w:rsidP="001D2C31">
      <w:pPr>
        <w:pStyle w:val="Listenabsatz"/>
        <w:numPr>
          <w:ilvl w:val="0"/>
          <w:numId w:val="14"/>
        </w:numPr>
        <w:ind w:left="426" w:hanging="426"/>
        <w:jc w:val="both"/>
        <w:rPr>
          <w:rFonts w:ascii="Arial" w:hAnsi="Arial" w:cs="Arial"/>
          <w:sz w:val="22"/>
          <w:szCs w:val="22"/>
        </w:rPr>
      </w:pPr>
      <w:r w:rsidRPr="001D2C31">
        <w:rPr>
          <w:rFonts w:ascii="Arial" w:hAnsi="Arial" w:cs="Arial"/>
          <w:sz w:val="22"/>
          <w:szCs w:val="22"/>
        </w:rPr>
        <w:t>Die Fortbildung erstreckt sich insbesondere auf die folgenden Handlungs- und Kompetenzfelder:</w:t>
      </w:r>
    </w:p>
    <w:p w:rsidR="00DA074E" w:rsidRPr="00C14CE4" w:rsidRDefault="00DA074E" w:rsidP="00EE70B1">
      <w:pPr>
        <w:jc w:val="both"/>
        <w:rPr>
          <w:rFonts w:ascii="Arial" w:hAnsi="Arial" w:cs="Arial"/>
          <w:sz w:val="22"/>
          <w:szCs w:val="22"/>
        </w:rPr>
      </w:pPr>
    </w:p>
    <w:p w:rsidR="00DA074E" w:rsidRPr="001D2C31" w:rsidRDefault="00DA074E" w:rsidP="001D2C31">
      <w:pPr>
        <w:pStyle w:val="Listenabsatz"/>
        <w:numPr>
          <w:ilvl w:val="0"/>
          <w:numId w:val="16"/>
        </w:numPr>
        <w:ind w:hanging="294"/>
        <w:jc w:val="both"/>
        <w:rPr>
          <w:rFonts w:ascii="Arial" w:hAnsi="Arial" w:cs="Arial"/>
          <w:sz w:val="22"/>
          <w:szCs w:val="22"/>
        </w:rPr>
      </w:pPr>
      <w:r w:rsidRPr="001D2C31">
        <w:rPr>
          <w:rFonts w:ascii="Arial" w:hAnsi="Arial" w:cs="Arial"/>
          <w:sz w:val="22"/>
          <w:szCs w:val="22"/>
        </w:rPr>
        <w:t>Abrechnungswesen</w:t>
      </w:r>
    </w:p>
    <w:p w:rsidR="00DA074E" w:rsidRPr="001D2C31" w:rsidRDefault="00DA074E" w:rsidP="001D2C31">
      <w:pPr>
        <w:pStyle w:val="Listenabsatz"/>
        <w:numPr>
          <w:ilvl w:val="0"/>
          <w:numId w:val="16"/>
        </w:numPr>
        <w:ind w:hanging="294"/>
        <w:jc w:val="both"/>
        <w:rPr>
          <w:rFonts w:ascii="Arial" w:hAnsi="Arial" w:cs="Arial"/>
          <w:sz w:val="22"/>
          <w:szCs w:val="22"/>
        </w:rPr>
      </w:pPr>
      <w:r w:rsidRPr="001D2C31">
        <w:rPr>
          <w:rFonts w:ascii="Arial" w:hAnsi="Arial" w:cs="Arial"/>
          <w:sz w:val="22"/>
          <w:szCs w:val="22"/>
        </w:rPr>
        <w:t>Praxisorganisation und -management, Qualitätsmanagement</w:t>
      </w:r>
    </w:p>
    <w:p w:rsidR="00DA074E" w:rsidRPr="001D2C31" w:rsidRDefault="00DA074E" w:rsidP="001D2C31">
      <w:pPr>
        <w:pStyle w:val="Listenabsatz"/>
        <w:numPr>
          <w:ilvl w:val="0"/>
          <w:numId w:val="16"/>
        </w:numPr>
        <w:ind w:hanging="294"/>
        <w:jc w:val="both"/>
        <w:rPr>
          <w:rFonts w:ascii="Arial" w:hAnsi="Arial" w:cs="Arial"/>
          <w:sz w:val="22"/>
          <w:szCs w:val="22"/>
        </w:rPr>
      </w:pPr>
      <w:r w:rsidRPr="001D2C31">
        <w:rPr>
          <w:rFonts w:ascii="Arial" w:hAnsi="Arial" w:cs="Arial"/>
          <w:sz w:val="22"/>
          <w:szCs w:val="22"/>
        </w:rPr>
        <w:t>Rechts- und Wirtschaftskunde</w:t>
      </w:r>
    </w:p>
    <w:p w:rsidR="00DA074E" w:rsidRPr="001D2C31" w:rsidRDefault="00DA074E" w:rsidP="001D2C31">
      <w:pPr>
        <w:pStyle w:val="Listenabsatz"/>
        <w:numPr>
          <w:ilvl w:val="0"/>
          <w:numId w:val="16"/>
        </w:numPr>
        <w:ind w:hanging="294"/>
        <w:jc w:val="both"/>
        <w:rPr>
          <w:rFonts w:ascii="Arial" w:hAnsi="Arial" w:cs="Arial"/>
          <w:sz w:val="22"/>
          <w:szCs w:val="22"/>
        </w:rPr>
      </w:pPr>
      <w:r w:rsidRPr="001D2C31">
        <w:rPr>
          <w:rFonts w:ascii="Arial" w:hAnsi="Arial" w:cs="Arial"/>
          <w:sz w:val="22"/>
          <w:szCs w:val="22"/>
        </w:rPr>
        <w:t>Kommunikation/Rhetorik/Psychologie</w:t>
      </w:r>
    </w:p>
    <w:p w:rsidR="00DA074E" w:rsidRPr="001D2C31" w:rsidRDefault="00DA074E" w:rsidP="001D2C31">
      <w:pPr>
        <w:pStyle w:val="Listenabsatz"/>
        <w:numPr>
          <w:ilvl w:val="0"/>
          <w:numId w:val="16"/>
        </w:numPr>
        <w:ind w:hanging="294"/>
        <w:jc w:val="both"/>
        <w:rPr>
          <w:rFonts w:ascii="Arial" w:hAnsi="Arial" w:cs="Arial"/>
          <w:sz w:val="22"/>
          <w:szCs w:val="22"/>
        </w:rPr>
      </w:pPr>
      <w:r w:rsidRPr="001D2C31">
        <w:rPr>
          <w:rFonts w:ascii="Arial" w:hAnsi="Arial" w:cs="Arial"/>
          <w:sz w:val="22"/>
          <w:szCs w:val="22"/>
        </w:rPr>
        <w:t>Informations- und Kommunikationstechnologie</w:t>
      </w:r>
    </w:p>
    <w:p w:rsidR="00DA074E" w:rsidRPr="001D2C31" w:rsidRDefault="00DA074E" w:rsidP="001D2C31">
      <w:pPr>
        <w:pStyle w:val="Listenabsatz"/>
        <w:numPr>
          <w:ilvl w:val="0"/>
          <w:numId w:val="16"/>
        </w:numPr>
        <w:ind w:hanging="294"/>
        <w:jc w:val="both"/>
        <w:rPr>
          <w:rFonts w:ascii="Arial" w:hAnsi="Arial" w:cs="Arial"/>
          <w:sz w:val="22"/>
          <w:szCs w:val="22"/>
        </w:rPr>
      </w:pPr>
      <w:r w:rsidRPr="001D2C31">
        <w:rPr>
          <w:rFonts w:ascii="Arial" w:hAnsi="Arial" w:cs="Arial"/>
          <w:sz w:val="22"/>
          <w:szCs w:val="22"/>
        </w:rPr>
        <w:t>Ausbildungswesen/Fortbildung/Pädagogik</w:t>
      </w:r>
    </w:p>
    <w:p w:rsidR="00DA074E" w:rsidRPr="00C14CE4" w:rsidRDefault="00DA074E" w:rsidP="00EE70B1">
      <w:pPr>
        <w:jc w:val="both"/>
        <w:rPr>
          <w:rFonts w:ascii="Arial" w:hAnsi="Arial" w:cs="Arial"/>
          <w:sz w:val="22"/>
          <w:szCs w:val="22"/>
        </w:rPr>
      </w:pPr>
    </w:p>
    <w:p w:rsidR="00DA074E" w:rsidRPr="001D2C31" w:rsidRDefault="00DA074E" w:rsidP="001D2C31">
      <w:pPr>
        <w:pStyle w:val="Listenabsatz"/>
        <w:numPr>
          <w:ilvl w:val="0"/>
          <w:numId w:val="14"/>
        </w:numPr>
        <w:ind w:left="426" w:hanging="426"/>
        <w:jc w:val="both"/>
        <w:rPr>
          <w:rFonts w:ascii="Arial" w:hAnsi="Arial" w:cs="Arial"/>
          <w:sz w:val="22"/>
          <w:szCs w:val="22"/>
        </w:rPr>
      </w:pPr>
      <w:r w:rsidRPr="001D2C31">
        <w:rPr>
          <w:rFonts w:ascii="Arial" w:hAnsi="Arial" w:cs="Arial"/>
          <w:sz w:val="22"/>
          <w:szCs w:val="22"/>
        </w:rPr>
        <w:t>Soweit eine Gleichwertigkeit der Fortbildungsinhalte und des Fortbildungsumfanges gegeben ist, erkennt die Landeszahnärztekammer Baden-Württemberg auf schriftlichen Antrag in sich abgeschlossene Handlungs- und Kompetenzfelder, die auf anderen Bildungswegen durch geregelte Rechtsvorschriften erfolgreich absolviert worden sind, nach Überprüfung an.</w:t>
      </w:r>
    </w:p>
    <w:p w:rsidR="00DA074E" w:rsidRDefault="00DA074E" w:rsidP="00EE70B1">
      <w:pPr>
        <w:jc w:val="both"/>
        <w:rPr>
          <w:rFonts w:ascii="Arial" w:hAnsi="Arial" w:cs="Arial"/>
          <w:sz w:val="22"/>
          <w:szCs w:val="22"/>
        </w:rPr>
      </w:pPr>
    </w:p>
    <w:p w:rsidR="001D2C31" w:rsidRPr="00C14CE4" w:rsidRDefault="001D2C31" w:rsidP="00EE70B1">
      <w:pPr>
        <w:jc w:val="both"/>
        <w:rPr>
          <w:rFonts w:ascii="Arial" w:hAnsi="Arial" w:cs="Arial"/>
          <w:sz w:val="22"/>
          <w:szCs w:val="22"/>
        </w:rPr>
      </w:pPr>
    </w:p>
    <w:p w:rsidR="001D2C31" w:rsidRPr="001D2C31" w:rsidRDefault="001D2C31" w:rsidP="001D2C31">
      <w:pPr>
        <w:jc w:val="center"/>
        <w:rPr>
          <w:rFonts w:ascii="Arial" w:hAnsi="Arial" w:cs="Arial"/>
          <w:b/>
          <w:sz w:val="22"/>
          <w:szCs w:val="22"/>
        </w:rPr>
      </w:pPr>
      <w:r w:rsidRPr="001D2C31">
        <w:rPr>
          <w:rFonts w:ascii="Arial" w:hAnsi="Arial" w:cs="Arial"/>
          <w:b/>
          <w:sz w:val="22"/>
          <w:szCs w:val="22"/>
        </w:rPr>
        <w:t>§ 8</w:t>
      </w:r>
    </w:p>
    <w:p w:rsidR="00DA074E" w:rsidRPr="001D2C31" w:rsidRDefault="00DA074E" w:rsidP="001D2C31">
      <w:pPr>
        <w:jc w:val="center"/>
        <w:rPr>
          <w:rFonts w:ascii="Arial" w:hAnsi="Arial" w:cs="Arial"/>
          <w:b/>
          <w:sz w:val="22"/>
          <w:szCs w:val="22"/>
        </w:rPr>
      </w:pPr>
      <w:r w:rsidRPr="001D2C31">
        <w:rPr>
          <w:rFonts w:ascii="Arial" w:hAnsi="Arial" w:cs="Arial"/>
          <w:b/>
          <w:sz w:val="22"/>
          <w:szCs w:val="22"/>
        </w:rPr>
        <w:t>Prüfungsgegenstand</w:t>
      </w:r>
    </w:p>
    <w:p w:rsidR="00DA074E" w:rsidRPr="00C14CE4" w:rsidRDefault="00DA074E" w:rsidP="00EE70B1">
      <w:pPr>
        <w:jc w:val="both"/>
        <w:rPr>
          <w:rFonts w:ascii="Arial" w:hAnsi="Arial" w:cs="Arial"/>
          <w:sz w:val="22"/>
          <w:szCs w:val="22"/>
        </w:rPr>
      </w:pPr>
    </w:p>
    <w:p w:rsidR="00DA074E" w:rsidRPr="001D2C31" w:rsidRDefault="00DA074E" w:rsidP="001D2C31">
      <w:pPr>
        <w:pStyle w:val="Listenabsatz"/>
        <w:numPr>
          <w:ilvl w:val="1"/>
          <w:numId w:val="16"/>
        </w:numPr>
        <w:ind w:left="426" w:hanging="426"/>
        <w:jc w:val="both"/>
        <w:rPr>
          <w:rFonts w:ascii="Arial" w:hAnsi="Arial" w:cs="Arial"/>
          <w:sz w:val="22"/>
          <w:szCs w:val="22"/>
        </w:rPr>
      </w:pPr>
      <w:r w:rsidRPr="001D2C31">
        <w:rPr>
          <w:rFonts w:ascii="Arial" w:hAnsi="Arial" w:cs="Arial"/>
          <w:sz w:val="22"/>
          <w:szCs w:val="22"/>
        </w:rPr>
        <w:t xml:space="preserve">Die Abschlussprüfung erstreckt sich auf die in § 7 genannten Handlungs- und Kompetenzfelder sowie die Handlungs- und Kompetenzfelder die bereits im Kursteil III vermittelt wurden und richtet sich im Einzelnen nach der „Rahmen-Prüfungsordnung für die Durchführung von Fortbildungsprüfungen“ in Verbindung mit den „Besonderen Rechtsvorschriften für die </w:t>
      </w:r>
      <w:r w:rsidRPr="001D2C31">
        <w:rPr>
          <w:rFonts w:ascii="Arial" w:hAnsi="Arial" w:cs="Arial"/>
          <w:sz w:val="22"/>
          <w:szCs w:val="22"/>
        </w:rPr>
        <w:lastRenderedPageBreak/>
        <w:t>Fortbildungsprüfung zur Zahnmedizinischen Verwaltungsassistentin oder zum Zahnmedizinischen Verwaltungsassistenten“.</w:t>
      </w:r>
    </w:p>
    <w:p w:rsidR="00DA074E" w:rsidRPr="00C14CE4" w:rsidRDefault="00DA074E" w:rsidP="001D2C31">
      <w:pPr>
        <w:ind w:left="426" w:hanging="426"/>
        <w:jc w:val="both"/>
        <w:rPr>
          <w:rFonts w:ascii="Arial" w:hAnsi="Arial" w:cs="Arial"/>
          <w:sz w:val="22"/>
          <w:szCs w:val="22"/>
        </w:rPr>
      </w:pPr>
    </w:p>
    <w:p w:rsidR="00DA074E" w:rsidRPr="001D2C31" w:rsidRDefault="00DA074E" w:rsidP="001D2C31">
      <w:pPr>
        <w:pStyle w:val="Listenabsatz"/>
        <w:numPr>
          <w:ilvl w:val="1"/>
          <w:numId w:val="16"/>
        </w:numPr>
        <w:ind w:left="426" w:hanging="426"/>
        <w:jc w:val="both"/>
        <w:rPr>
          <w:rFonts w:ascii="Arial" w:hAnsi="Arial" w:cs="Arial"/>
          <w:sz w:val="22"/>
          <w:szCs w:val="22"/>
        </w:rPr>
      </w:pPr>
      <w:r w:rsidRPr="001D2C31">
        <w:rPr>
          <w:rFonts w:ascii="Arial" w:hAnsi="Arial" w:cs="Arial"/>
          <w:sz w:val="22"/>
          <w:szCs w:val="22"/>
        </w:rPr>
        <w:t>Fortbildungsteilnehmer/innen, die bei einem externen Bildungsträger an entsprechenden Modulen gem. § 7 teilgenommen haben, können sich zur Prüfung gem. Abs. 1 und 2 anmelden, soweit die inhaltliche und zeitliche Gleichwertigkeit mit den curricularen Inhalten dieser Fortbildungsordnung nachgewiesen werden kann.</w:t>
      </w:r>
    </w:p>
    <w:p w:rsidR="00DA074E" w:rsidRPr="00C14CE4" w:rsidRDefault="00DA074E" w:rsidP="001D2C31">
      <w:pPr>
        <w:ind w:left="426" w:hanging="426"/>
        <w:jc w:val="both"/>
        <w:rPr>
          <w:rFonts w:ascii="Arial" w:hAnsi="Arial" w:cs="Arial"/>
          <w:sz w:val="22"/>
          <w:szCs w:val="22"/>
        </w:rPr>
      </w:pPr>
    </w:p>
    <w:p w:rsidR="00DA074E" w:rsidRPr="001D2C31" w:rsidRDefault="00DA074E" w:rsidP="001D2C31">
      <w:pPr>
        <w:pStyle w:val="Listenabsatz"/>
        <w:numPr>
          <w:ilvl w:val="1"/>
          <w:numId w:val="16"/>
        </w:numPr>
        <w:ind w:left="426" w:hanging="426"/>
        <w:jc w:val="both"/>
        <w:rPr>
          <w:rFonts w:ascii="Arial" w:hAnsi="Arial" w:cs="Arial"/>
          <w:sz w:val="22"/>
          <w:szCs w:val="22"/>
        </w:rPr>
      </w:pPr>
      <w:r w:rsidRPr="001D2C31">
        <w:rPr>
          <w:rFonts w:ascii="Arial" w:hAnsi="Arial" w:cs="Arial"/>
          <w:sz w:val="22"/>
          <w:szCs w:val="22"/>
        </w:rPr>
        <w:t>Über die Zulassung zur Prüfung gem. Abs. 2 entscheidet im Einzelfall die Landeszahnärztekammer Baden-Württemberg.</w:t>
      </w:r>
    </w:p>
    <w:p w:rsidR="00DA074E" w:rsidRPr="00C14CE4" w:rsidRDefault="00DA074E" w:rsidP="00EE70B1">
      <w:pPr>
        <w:jc w:val="both"/>
        <w:rPr>
          <w:rFonts w:ascii="Arial" w:hAnsi="Arial" w:cs="Arial"/>
          <w:sz w:val="22"/>
          <w:szCs w:val="22"/>
        </w:rPr>
      </w:pPr>
    </w:p>
    <w:p w:rsidR="00DA074E" w:rsidRPr="00C14CE4" w:rsidRDefault="00DA074E" w:rsidP="00EE70B1">
      <w:pPr>
        <w:jc w:val="both"/>
        <w:rPr>
          <w:rFonts w:ascii="Arial" w:hAnsi="Arial" w:cs="Arial"/>
          <w:sz w:val="22"/>
          <w:szCs w:val="22"/>
        </w:rPr>
      </w:pPr>
    </w:p>
    <w:p w:rsidR="001D2C31" w:rsidRPr="001D2C31" w:rsidRDefault="001D2C31" w:rsidP="001D2C31">
      <w:pPr>
        <w:jc w:val="center"/>
        <w:rPr>
          <w:rFonts w:ascii="Arial" w:hAnsi="Arial" w:cs="Arial"/>
          <w:b/>
          <w:sz w:val="22"/>
          <w:szCs w:val="22"/>
        </w:rPr>
      </w:pPr>
      <w:r w:rsidRPr="001D2C31">
        <w:rPr>
          <w:rFonts w:ascii="Arial" w:hAnsi="Arial" w:cs="Arial"/>
          <w:b/>
          <w:sz w:val="22"/>
          <w:szCs w:val="22"/>
        </w:rPr>
        <w:t>§ 9</w:t>
      </w:r>
    </w:p>
    <w:p w:rsidR="00DA074E" w:rsidRPr="001D2C31" w:rsidRDefault="00DA074E" w:rsidP="001D2C31">
      <w:pPr>
        <w:jc w:val="center"/>
        <w:rPr>
          <w:rFonts w:ascii="Arial" w:hAnsi="Arial" w:cs="Arial"/>
          <w:b/>
          <w:sz w:val="22"/>
          <w:szCs w:val="22"/>
        </w:rPr>
      </w:pPr>
      <w:r w:rsidRPr="001D2C31">
        <w:rPr>
          <w:rFonts w:ascii="Arial" w:hAnsi="Arial" w:cs="Arial"/>
          <w:b/>
          <w:sz w:val="22"/>
          <w:szCs w:val="22"/>
        </w:rPr>
        <w:t>Geltungsbereich</w:t>
      </w:r>
    </w:p>
    <w:p w:rsidR="00DA074E" w:rsidRPr="00C14CE4" w:rsidRDefault="00DA074E" w:rsidP="00EE70B1">
      <w:pPr>
        <w:jc w:val="both"/>
        <w:rPr>
          <w:rFonts w:ascii="Arial" w:hAnsi="Arial" w:cs="Arial"/>
          <w:sz w:val="22"/>
          <w:szCs w:val="22"/>
        </w:rPr>
      </w:pPr>
    </w:p>
    <w:p w:rsidR="00DA074E" w:rsidRPr="001D2C31" w:rsidRDefault="00DA074E" w:rsidP="001D2C31">
      <w:pPr>
        <w:pStyle w:val="Listenabsatz"/>
        <w:numPr>
          <w:ilvl w:val="0"/>
          <w:numId w:val="19"/>
        </w:numPr>
        <w:ind w:left="426" w:hanging="426"/>
        <w:jc w:val="both"/>
        <w:rPr>
          <w:rFonts w:ascii="Arial" w:hAnsi="Arial" w:cs="Arial"/>
          <w:sz w:val="22"/>
          <w:szCs w:val="22"/>
        </w:rPr>
      </w:pPr>
      <w:r w:rsidRPr="001D2C31">
        <w:rPr>
          <w:rFonts w:ascii="Arial" w:hAnsi="Arial" w:cs="Arial"/>
          <w:sz w:val="22"/>
          <w:szCs w:val="22"/>
        </w:rPr>
        <w:t>Diese Fortbildungsordnung - basierend auf der Muster-Fortbildungsordnung der Bundeszahnärztekammer zum/zur ZMV – gilt für den Bereich der Landeszahnärztekammer Baden-Württemberg.</w:t>
      </w:r>
    </w:p>
    <w:p w:rsidR="00DA074E" w:rsidRPr="00C14CE4" w:rsidRDefault="00DA074E" w:rsidP="001D2C31">
      <w:pPr>
        <w:ind w:left="426" w:hanging="426"/>
        <w:jc w:val="both"/>
        <w:rPr>
          <w:rFonts w:ascii="Arial" w:hAnsi="Arial" w:cs="Arial"/>
          <w:sz w:val="22"/>
          <w:szCs w:val="22"/>
        </w:rPr>
      </w:pPr>
    </w:p>
    <w:p w:rsidR="00DA074E" w:rsidRPr="001D2C31" w:rsidRDefault="00DA074E" w:rsidP="001D2C31">
      <w:pPr>
        <w:pStyle w:val="Listenabsatz"/>
        <w:numPr>
          <w:ilvl w:val="0"/>
          <w:numId w:val="19"/>
        </w:numPr>
        <w:ind w:left="426" w:hanging="426"/>
        <w:jc w:val="both"/>
        <w:rPr>
          <w:rFonts w:ascii="Arial" w:hAnsi="Arial" w:cs="Arial"/>
          <w:sz w:val="22"/>
          <w:szCs w:val="22"/>
        </w:rPr>
      </w:pPr>
      <w:r w:rsidRPr="001D2C31">
        <w:rPr>
          <w:rFonts w:ascii="Arial" w:hAnsi="Arial" w:cs="Arial"/>
          <w:sz w:val="22"/>
          <w:szCs w:val="22"/>
        </w:rPr>
        <w:t>Die vor einer ande</w:t>
      </w:r>
      <w:r w:rsidR="00A15575">
        <w:rPr>
          <w:rFonts w:ascii="Arial" w:hAnsi="Arial" w:cs="Arial"/>
          <w:sz w:val="22"/>
          <w:szCs w:val="22"/>
        </w:rPr>
        <w:t>ren Landeszahnärztekammer als z</w:t>
      </w:r>
      <w:r w:rsidRPr="001D2C31">
        <w:rPr>
          <w:rFonts w:ascii="Arial" w:hAnsi="Arial" w:cs="Arial"/>
          <w:sz w:val="22"/>
          <w:szCs w:val="22"/>
        </w:rPr>
        <w:t>uständige Stelle gem. § 71 Abs. 6 Berufsbildungsgesetz abgelegten Prüfungen werden anerkannt, soweit sie inhaltlich und zeitlich dieser Ordnung gleichwertig sind.</w:t>
      </w:r>
    </w:p>
    <w:p w:rsidR="00DA074E" w:rsidRPr="00C14CE4" w:rsidRDefault="00DA074E" w:rsidP="00EE70B1">
      <w:pPr>
        <w:jc w:val="both"/>
        <w:rPr>
          <w:rFonts w:ascii="Arial" w:hAnsi="Arial" w:cs="Arial"/>
          <w:sz w:val="22"/>
          <w:szCs w:val="22"/>
        </w:rPr>
      </w:pPr>
    </w:p>
    <w:p w:rsidR="00DA074E" w:rsidRPr="00C14CE4" w:rsidRDefault="00DA074E" w:rsidP="00EE70B1">
      <w:pPr>
        <w:jc w:val="both"/>
        <w:rPr>
          <w:rFonts w:ascii="Arial" w:hAnsi="Arial" w:cs="Arial"/>
          <w:sz w:val="22"/>
          <w:szCs w:val="22"/>
        </w:rPr>
      </w:pPr>
    </w:p>
    <w:p w:rsidR="001D2C31" w:rsidRPr="001D2C31" w:rsidRDefault="00DA074E" w:rsidP="001D2C31">
      <w:pPr>
        <w:jc w:val="center"/>
        <w:rPr>
          <w:rFonts w:ascii="Arial" w:hAnsi="Arial" w:cs="Arial"/>
          <w:b/>
          <w:sz w:val="22"/>
          <w:szCs w:val="22"/>
        </w:rPr>
      </w:pPr>
      <w:r w:rsidRPr="001D2C31">
        <w:rPr>
          <w:rFonts w:ascii="Arial" w:hAnsi="Arial" w:cs="Arial"/>
          <w:b/>
          <w:sz w:val="22"/>
          <w:szCs w:val="22"/>
        </w:rPr>
        <w:t xml:space="preserve">§ </w:t>
      </w:r>
      <w:r w:rsidR="001D2C31" w:rsidRPr="001D2C31">
        <w:rPr>
          <w:rFonts w:ascii="Arial" w:hAnsi="Arial" w:cs="Arial"/>
          <w:b/>
          <w:sz w:val="22"/>
          <w:szCs w:val="22"/>
        </w:rPr>
        <w:t>10</w:t>
      </w:r>
    </w:p>
    <w:p w:rsidR="00DA074E" w:rsidRPr="001D2C31" w:rsidRDefault="00DA074E" w:rsidP="001D2C31">
      <w:pPr>
        <w:jc w:val="center"/>
        <w:rPr>
          <w:rFonts w:ascii="Arial" w:hAnsi="Arial" w:cs="Arial"/>
          <w:b/>
          <w:sz w:val="22"/>
          <w:szCs w:val="22"/>
        </w:rPr>
      </w:pPr>
      <w:r w:rsidRPr="001D2C31">
        <w:rPr>
          <w:rFonts w:ascii="Arial" w:hAnsi="Arial" w:cs="Arial"/>
          <w:b/>
          <w:sz w:val="22"/>
          <w:szCs w:val="22"/>
        </w:rPr>
        <w:t>Geschlechtsspezifische Bezeichnung</w:t>
      </w:r>
    </w:p>
    <w:p w:rsidR="00DA074E" w:rsidRPr="00C14CE4" w:rsidRDefault="00DA074E" w:rsidP="00EE70B1">
      <w:pPr>
        <w:jc w:val="both"/>
        <w:rPr>
          <w:rFonts w:ascii="Arial" w:hAnsi="Arial" w:cs="Arial"/>
          <w:sz w:val="22"/>
          <w:szCs w:val="22"/>
        </w:rPr>
      </w:pPr>
    </w:p>
    <w:p w:rsidR="00DA074E" w:rsidRPr="00C14CE4" w:rsidRDefault="00DA074E" w:rsidP="00EE70B1">
      <w:pPr>
        <w:jc w:val="both"/>
        <w:rPr>
          <w:rFonts w:ascii="Arial" w:hAnsi="Arial" w:cs="Arial"/>
          <w:sz w:val="22"/>
          <w:szCs w:val="22"/>
        </w:rPr>
      </w:pPr>
      <w:r w:rsidRPr="00C14CE4">
        <w:rPr>
          <w:rFonts w:ascii="Arial" w:hAnsi="Arial" w:cs="Arial"/>
          <w:sz w:val="22"/>
          <w:szCs w:val="22"/>
        </w:rPr>
        <w:t>Alle personenbezogenen Begriffe dieser Fortbildungsordnung gelten im amtlichen Sprachgebrauch gleichermaßen für die weibliche und männliche Form.</w:t>
      </w:r>
    </w:p>
    <w:p w:rsidR="00DA074E" w:rsidRDefault="00DA074E" w:rsidP="00EE70B1">
      <w:pPr>
        <w:jc w:val="both"/>
        <w:rPr>
          <w:rFonts w:ascii="Arial" w:hAnsi="Arial" w:cs="Arial"/>
          <w:sz w:val="22"/>
          <w:szCs w:val="22"/>
        </w:rPr>
      </w:pPr>
    </w:p>
    <w:p w:rsidR="001D2C31" w:rsidRPr="00C14CE4" w:rsidRDefault="001D2C31" w:rsidP="00EE70B1">
      <w:pPr>
        <w:jc w:val="both"/>
        <w:rPr>
          <w:rFonts w:ascii="Arial" w:hAnsi="Arial" w:cs="Arial"/>
          <w:sz w:val="22"/>
          <w:szCs w:val="22"/>
        </w:rPr>
      </w:pPr>
    </w:p>
    <w:p w:rsidR="001D2C31" w:rsidRPr="001D2C31" w:rsidRDefault="001D2C31" w:rsidP="001D2C31">
      <w:pPr>
        <w:jc w:val="center"/>
        <w:rPr>
          <w:rFonts w:ascii="Arial" w:hAnsi="Arial" w:cs="Arial"/>
          <w:b/>
          <w:sz w:val="22"/>
          <w:szCs w:val="22"/>
        </w:rPr>
      </w:pPr>
      <w:r w:rsidRPr="001D2C31">
        <w:rPr>
          <w:rFonts w:ascii="Arial" w:hAnsi="Arial" w:cs="Arial"/>
          <w:b/>
          <w:sz w:val="22"/>
          <w:szCs w:val="22"/>
        </w:rPr>
        <w:t>§ 11</w:t>
      </w:r>
    </w:p>
    <w:p w:rsidR="00DA074E" w:rsidRPr="001D2C31" w:rsidRDefault="00DA074E" w:rsidP="001D2C31">
      <w:pPr>
        <w:jc w:val="center"/>
        <w:rPr>
          <w:rFonts w:ascii="Arial" w:hAnsi="Arial" w:cs="Arial"/>
          <w:b/>
          <w:sz w:val="22"/>
          <w:szCs w:val="22"/>
        </w:rPr>
      </w:pPr>
      <w:r w:rsidRPr="001D2C31">
        <w:rPr>
          <w:rFonts w:ascii="Arial" w:hAnsi="Arial" w:cs="Arial"/>
          <w:b/>
          <w:sz w:val="22"/>
          <w:szCs w:val="22"/>
        </w:rPr>
        <w:t>Übergangsregelungen</w:t>
      </w:r>
    </w:p>
    <w:p w:rsidR="00DA074E" w:rsidRPr="00C14CE4" w:rsidRDefault="00DA074E" w:rsidP="00EE70B1">
      <w:pPr>
        <w:jc w:val="both"/>
        <w:rPr>
          <w:rFonts w:ascii="Arial" w:hAnsi="Arial" w:cs="Arial"/>
          <w:sz w:val="22"/>
          <w:szCs w:val="22"/>
        </w:rPr>
      </w:pPr>
    </w:p>
    <w:p w:rsidR="00DA074E" w:rsidRPr="00C14CE4" w:rsidRDefault="00DA074E" w:rsidP="00EE70B1">
      <w:pPr>
        <w:jc w:val="both"/>
        <w:rPr>
          <w:rFonts w:ascii="Arial" w:hAnsi="Arial" w:cs="Arial"/>
          <w:sz w:val="22"/>
          <w:szCs w:val="22"/>
        </w:rPr>
      </w:pPr>
      <w:r w:rsidRPr="00C14CE4">
        <w:rPr>
          <w:rFonts w:ascii="Arial" w:hAnsi="Arial" w:cs="Arial"/>
          <w:sz w:val="22"/>
          <w:szCs w:val="22"/>
        </w:rPr>
        <w:t>Zahnmedizinische Fachangestellte oder Zahnarzthelferinnen und Zahnarzthelfer, die sich bei Inkrafttreten dieser Fortbildungsordnung in der Fortbildung zur Zahnmedizinischen Prophylaxeassistentin oder zum Zahnmedizinischen Prophylaxeassistenten (ZMP) befinden, beenden die Fortbildung nach den Bestimmungen der bisherigen Fortbildungsordnung.</w:t>
      </w:r>
    </w:p>
    <w:p w:rsidR="00B858DA" w:rsidRDefault="00B858DA">
      <w:pPr>
        <w:rPr>
          <w:rFonts w:ascii="Arial" w:hAnsi="Arial" w:cs="Arial"/>
          <w:sz w:val="22"/>
          <w:szCs w:val="22"/>
        </w:rPr>
      </w:pPr>
    </w:p>
    <w:p w:rsidR="00DA074E" w:rsidRPr="00C14CE4" w:rsidRDefault="00DA074E" w:rsidP="00EE70B1">
      <w:pPr>
        <w:jc w:val="both"/>
        <w:rPr>
          <w:rFonts w:ascii="Arial" w:hAnsi="Arial" w:cs="Arial"/>
          <w:sz w:val="22"/>
          <w:szCs w:val="22"/>
        </w:rPr>
      </w:pPr>
    </w:p>
    <w:p w:rsidR="001D2C31" w:rsidRPr="001D2C31" w:rsidRDefault="001D2C31" w:rsidP="001D2C31">
      <w:pPr>
        <w:jc w:val="center"/>
        <w:rPr>
          <w:rFonts w:ascii="Arial" w:hAnsi="Arial" w:cs="Arial"/>
          <w:b/>
          <w:sz w:val="22"/>
          <w:szCs w:val="22"/>
        </w:rPr>
      </w:pPr>
      <w:r w:rsidRPr="001D2C31">
        <w:rPr>
          <w:rFonts w:ascii="Arial" w:hAnsi="Arial" w:cs="Arial"/>
          <w:b/>
          <w:sz w:val="22"/>
          <w:szCs w:val="22"/>
        </w:rPr>
        <w:t>§ 12</w:t>
      </w:r>
    </w:p>
    <w:p w:rsidR="00DA074E" w:rsidRPr="001D2C31" w:rsidRDefault="00DA074E" w:rsidP="001D2C31">
      <w:pPr>
        <w:jc w:val="center"/>
        <w:rPr>
          <w:rFonts w:ascii="Arial" w:hAnsi="Arial" w:cs="Arial"/>
          <w:b/>
          <w:sz w:val="22"/>
          <w:szCs w:val="22"/>
        </w:rPr>
      </w:pPr>
      <w:r w:rsidRPr="001D2C31">
        <w:rPr>
          <w:rFonts w:ascii="Arial" w:hAnsi="Arial" w:cs="Arial"/>
          <w:b/>
          <w:sz w:val="22"/>
          <w:szCs w:val="22"/>
        </w:rPr>
        <w:t>Inkrafttreten/Außerkrafttreten</w:t>
      </w:r>
    </w:p>
    <w:p w:rsidR="00DA074E" w:rsidRPr="00C14CE4" w:rsidRDefault="00DA074E" w:rsidP="00EE70B1">
      <w:pPr>
        <w:jc w:val="both"/>
        <w:rPr>
          <w:rFonts w:ascii="Arial" w:hAnsi="Arial" w:cs="Arial"/>
          <w:sz w:val="22"/>
          <w:szCs w:val="22"/>
        </w:rPr>
      </w:pPr>
    </w:p>
    <w:p w:rsidR="00DA074E" w:rsidRPr="00A15575" w:rsidRDefault="00DA074E" w:rsidP="00A15575">
      <w:pPr>
        <w:jc w:val="both"/>
        <w:rPr>
          <w:rFonts w:ascii="Arial" w:hAnsi="Arial" w:cs="Arial"/>
          <w:sz w:val="22"/>
          <w:szCs w:val="22"/>
        </w:rPr>
      </w:pPr>
      <w:r w:rsidRPr="00A15575">
        <w:rPr>
          <w:rFonts w:ascii="Arial" w:hAnsi="Arial" w:cs="Arial"/>
          <w:sz w:val="22"/>
          <w:szCs w:val="22"/>
        </w:rPr>
        <w:t>Diese Ordnung für die Durchführung der berufliche</w:t>
      </w:r>
      <w:r w:rsidR="00C501C0">
        <w:rPr>
          <w:rFonts w:ascii="Arial" w:hAnsi="Arial" w:cs="Arial"/>
          <w:sz w:val="22"/>
          <w:szCs w:val="22"/>
        </w:rPr>
        <w:t>n Aufstiegsfortbildung zur Zahn</w:t>
      </w:r>
      <w:r w:rsidRPr="00A15575">
        <w:rPr>
          <w:rFonts w:ascii="Arial" w:hAnsi="Arial" w:cs="Arial"/>
          <w:sz w:val="22"/>
          <w:szCs w:val="22"/>
        </w:rPr>
        <w:t>medizinischen Verwaltungsassistentin oder zum Zahnmedizinischen Verwaltungsassistenten (ZMP) tritt am Tage</w:t>
      </w:r>
      <w:r w:rsidR="00A15575">
        <w:rPr>
          <w:rFonts w:ascii="Arial" w:hAnsi="Arial" w:cs="Arial"/>
          <w:sz w:val="22"/>
          <w:szCs w:val="22"/>
        </w:rPr>
        <w:t xml:space="preserve"> nach</w:t>
      </w:r>
      <w:r w:rsidRPr="00A15575">
        <w:rPr>
          <w:rFonts w:ascii="Arial" w:hAnsi="Arial" w:cs="Arial"/>
          <w:sz w:val="22"/>
          <w:szCs w:val="22"/>
        </w:rPr>
        <w:t xml:space="preserve"> ihrer Veröffentlichung</w:t>
      </w:r>
      <w:r w:rsidR="00A15575">
        <w:rPr>
          <w:rFonts w:ascii="Arial" w:hAnsi="Arial" w:cs="Arial"/>
          <w:sz w:val="22"/>
          <w:szCs w:val="22"/>
        </w:rPr>
        <w:t xml:space="preserve"> im Zahnärzteblatt Baden- Württemberg</w:t>
      </w:r>
      <w:r w:rsidRPr="00A15575">
        <w:rPr>
          <w:rFonts w:ascii="Arial" w:hAnsi="Arial" w:cs="Arial"/>
          <w:sz w:val="22"/>
          <w:szCs w:val="22"/>
        </w:rPr>
        <w:t xml:space="preserve"> in Kraft.</w:t>
      </w:r>
      <w:r w:rsidR="00A15575">
        <w:rPr>
          <w:rFonts w:ascii="Arial" w:hAnsi="Arial" w:cs="Arial"/>
          <w:sz w:val="22"/>
          <w:szCs w:val="22"/>
        </w:rPr>
        <w:t xml:space="preserve"> </w:t>
      </w:r>
      <w:r w:rsidRPr="00A15575">
        <w:rPr>
          <w:rFonts w:ascii="Arial" w:hAnsi="Arial" w:cs="Arial"/>
          <w:sz w:val="22"/>
          <w:szCs w:val="22"/>
        </w:rPr>
        <w:t>Gleichzeitig tritt die bisherige Ordnung für die Durchführung der Fortbildung der Zahnmedizinischen Fachangestellten oder der Zahnarzthelferinnen und Zahnarzthelfer zur Zahnmedizinischen Verwaltungsassistentin oder zum Zahnmedizinischen Verwaltungsassistenten vom 27.01.2006 außer Kraft.</w:t>
      </w:r>
    </w:p>
    <w:p w:rsidR="00DA074E" w:rsidRPr="00C14CE4" w:rsidRDefault="00DA074E" w:rsidP="00EE70B1">
      <w:pPr>
        <w:jc w:val="both"/>
        <w:rPr>
          <w:rFonts w:ascii="Arial" w:hAnsi="Arial" w:cs="Arial"/>
          <w:sz w:val="22"/>
          <w:szCs w:val="22"/>
        </w:rPr>
      </w:pPr>
    </w:p>
    <w:p w:rsidR="00DA074E" w:rsidRPr="00C14CE4" w:rsidRDefault="00DA074E" w:rsidP="00EE70B1">
      <w:pPr>
        <w:jc w:val="both"/>
        <w:rPr>
          <w:rFonts w:ascii="Arial" w:hAnsi="Arial" w:cs="Arial"/>
          <w:sz w:val="22"/>
          <w:szCs w:val="22"/>
        </w:rPr>
      </w:pPr>
    </w:p>
    <w:p w:rsidR="00DA074E" w:rsidRPr="001D2C31" w:rsidRDefault="00DA074E" w:rsidP="00EE70B1">
      <w:pPr>
        <w:jc w:val="both"/>
        <w:rPr>
          <w:rFonts w:ascii="Arial" w:hAnsi="Arial" w:cs="Arial"/>
          <w:b/>
          <w:sz w:val="22"/>
          <w:szCs w:val="22"/>
        </w:rPr>
      </w:pPr>
      <w:r w:rsidRPr="001D2C31">
        <w:rPr>
          <w:rFonts w:ascii="Arial" w:hAnsi="Arial" w:cs="Arial"/>
          <w:b/>
          <w:sz w:val="22"/>
          <w:szCs w:val="22"/>
        </w:rPr>
        <w:lastRenderedPageBreak/>
        <w:t>Anlage zu § 7 Abs. 1</w:t>
      </w:r>
    </w:p>
    <w:p w:rsidR="00DA074E" w:rsidRPr="00C14CE4" w:rsidRDefault="00DA074E" w:rsidP="00EE70B1">
      <w:pPr>
        <w:jc w:val="both"/>
        <w:rPr>
          <w:rFonts w:ascii="Arial" w:hAnsi="Arial" w:cs="Arial"/>
          <w:sz w:val="22"/>
          <w:szCs w:val="22"/>
        </w:rPr>
      </w:pPr>
    </w:p>
    <w:p w:rsidR="00DA074E" w:rsidRPr="00A15575" w:rsidRDefault="00DA074E" w:rsidP="00EE70B1">
      <w:pPr>
        <w:jc w:val="both"/>
        <w:rPr>
          <w:rFonts w:ascii="Arial" w:hAnsi="Arial" w:cs="Arial"/>
          <w:b/>
          <w:sz w:val="22"/>
          <w:szCs w:val="22"/>
        </w:rPr>
      </w:pPr>
      <w:r w:rsidRPr="00A15575">
        <w:rPr>
          <w:rFonts w:ascii="Arial" w:hAnsi="Arial" w:cs="Arial"/>
          <w:b/>
          <w:sz w:val="22"/>
          <w:szCs w:val="22"/>
        </w:rPr>
        <w:t>„Fortbildungsordnung der Landeszahnärztekammer für die Durchführung der beruflichen Aufstiegsfortbildung von Zahnmedizinischen Fachangestellten oder Zahnarzthelfer/innen zur Zahnmedizinischen Verwaltungsassistentin und zum Zahnmedizinischen Verwaltungsassistenten.“</w:t>
      </w:r>
    </w:p>
    <w:p w:rsidR="00DA074E" w:rsidRPr="00C14CE4" w:rsidRDefault="00DA074E" w:rsidP="00EE70B1">
      <w:pPr>
        <w:jc w:val="both"/>
        <w:rPr>
          <w:rFonts w:ascii="Arial" w:hAnsi="Arial" w:cs="Arial"/>
          <w:sz w:val="22"/>
          <w:szCs w:val="22"/>
        </w:rPr>
      </w:pPr>
    </w:p>
    <w:p w:rsidR="00DA074E" w:rsidRPr="00C14CE4" w:rsidRDefault="00DA074E" w:rsidP="00EE70B1">
      <w:pPr>
        <w:jc w:val="both"/>
        <w:rPr>
          <w:rFonts w:ascii="Arial" w:hAnsi="Arial" w:cs="Arial"/>
          <w:sz w:val="22"/>
          <w:szCs w:val="22"/>
        </w:rPr>
      </w:pPr>
      <w:r w:rsidRPr="00C14CE4">
        <w:rPr>
          <w:rFonts w:ascii="Arial" w:hAnsi="Arial" w:cs="Arial"/>
          <w:sz w:val="22"/>
          <w:szCs w:val="22"/>
        </w:rPr>
        <w:t>Im Rahmen der beruflichen Aufstiegsfortbildung zur/zum ZMV werden die für die Tätigkeit als ZMV erforderlichen Kompetenzen und Qualifikationen vermittelt. Der Unterricht erstreckt sich dabei insbesondere auf die nachstehenden Bereiche und baut grundsätzlich auf dem Kenntnisstand der Berufsausbildung zur/zum Zahnmedizinischen Fachangestellten auf:</w:t>
      </w:r>
    </w:p>
    <w:p w:rsidR="00DA074E" w:rsidRDefault="00DA074E" w:rsidP="00EE70B1">
      <w:pPr>
        <w:jc w:val="both"/>
        <w:rPr>
          <w:rFonts w:ascii="Arial" w:hAnsi="Arial" w:cs="Arial"/>
          <w:sz w:val="22"/>
          <w:szCs w:val="22"/>
        </w:rPr>
      </w:pPr>
    </w:p>
    <w:p w:rsidR="001D2C31" w:rsidRPr="00C14CE4" w:rsidRDefault="001D2C31" w:rsidP="00EE70B1">
      <w:pPr>
        <w:jc w:val="both"/>
        <w:rPr>
          <w:rFonts w:ascii="Arial" w:hAnsi="Arial" w:cs="Arial"/>
          <w:sz w:val="22"/>
          <w:szCs w:val="22"/>
        </w:rPr>
      </w:pPr>
    </w:p>
    <w:p w:rsidR="00DA074E" w:rsidRPr="001D2C31" w:rsidRDefault="00DA074E" w:rsidP="00EE70B1">
      <w:pPr>
        <w:jc w:val="both"/>
        <w:rPr>
          <w:rFonts w:ascii="Arial" w:hAnsi="Arial" w:cs="Arial"/>
          <w:b/>
          <w:sz w:val="22"/>
          <w:szCs w:val="22"/>
        </w:rPr>
      </w:pPr>
      <w:r w:rsidRPr="001D2C31">
        <w:rPr>
          <w:rFonts w:ascii="Arial" w:hAnsi="Arial" w:cs="Arial"/>
          <w:b/>
          <w:sz w:val="22"/>
          <w:szCs w:val="22"/>
        </w:rPr>
        <w:t>1. Abrechnungswesen</w:t>
      </w:r>
    </w:p>
    <w:p w:rsidR="00DA074E" w:rsidRPr="00C14CE4" w:rsidRDefault="00DA074E" w:rsidP="00EE70B1">
      <w:pPr>
        <w:jc w:val="both"/>
        <w:rPr>
          <w:rFonts w:ascii="Arial" w:hAnsi="Arial" w:cs="Arial"/>
          <w:sz w:val="22"/>
          <w:szCs w:val="22"/>
        </w:rPr>
      </w:pPr>
      <w:r w:rsidRPr="00C14CE4">
        <w:rPr>
          <w:rFonts w:ascii="Arial" w:hAnsi="Arial" w:cs="Arial"/>
          <w:sz w:val="22"/>
          <w:szCs w:val="22"/>
        </w:rPr>
        <w:t xml:space="preserve">Im Bereich Abrechnungswesen wird die Kompetenz zur Ab- und Berechnung aller zahnärztlichen und zahn- und labortechnischen Leistungen unter Beachtung der gesetzlichen und vertraglichen Bestimmungen vermittelt. </w:t>
      </w:r>
    </w:p>
    <w:p w:rsidR="00DA074E" w:rsidRPr="00C14CE4" w:rsidRDefault="00DA074E" w:rsidP="00EE70B1">
      <w:pPr>
        <w:jc w:val="both"/>
        <w:rPr>
          <w:rFonts w:ascii="Arial" w:hAnsi="Arial" w:cs="Arial"/>
          <w:sz w:val="22"/>
          <w:szCs w:val="22"/>
        </w:rPr>
      </w:pPr>
    </w:p>
    <w:p w:rsidR="00DA074E" w:rsidRPr="001D2C31" w:rsidRDefault="00DA074E" w:rsidP="001D2C31">
      <w:pPr>
        <w:pStyle w:val="Listenabsatz"/>
        <w:numPr>
          <w:ilvl w:val="2"/>
          <w:numId w:val="6"/>
        </w:numPr>
        <w:ind w:left="709" w:hanging="283"/>
        <w:jc w:val="both"/>
        <w:rPr>
          <w:rFonts w:ascii="Arial" w:hAnsi="Arial" w:cs="Arial"/>
          <w:sz w:val="22"/>
          <w:szCs w:val="22"/>
        </w:rPr>
      </w:pPr>
      <w:r w:rsidRPr="001D2C31">
        <w:rPr>
          <w:rFonts w:ascii="Arial" w:hAnsi="Arial" w:cs="Arial"/>
          <w:sz w:val="22"/>
          <w:szCs w:val="22"/>
        </w:rPr>
        <w:t>BEMA–Gebührenregelungen, auch EDV-unterstützt, anwenden, Be- und Abrechnung von Leistungen vornehmen</w:t>
      </w:r>
    </w:p>
    <w:p w:rsidR="00DA074E" w:rsidRPr="001D2C31" w:rsidRDefault="00DA074E" w:rsidP="001D2C31">
      <w:pPr>
        <w:pStyle w:val="Listenabsatz"/>
        <w:numPr>
          <w:ilvl w:val="2"/>
          <w:numId w:val="6"/>
        </w:numPr>
        <w:ind w:left="709" w:hanging="283"/>
        <w:jc w:val="both"/>
        <w:rPr>
          <w:rFonts w:ascii="Arial" w:hAnsi="Arial" w:cs="Arial"/>
          <w:sz w:val="22"/>
          <w:szCs w:val="22"/>
        </w:rPr>
      </w:pPr>
      <w:r w:rsidRPr="001D2C31">
        <w:rPr>
          <w:rFonts w:ascii="Arial" w:hAnsi="Arial" w:cs="Arial"/>
          <w:sz w:val="22"/>
          <w:szCs w:val="22"/>
        </w:rPr>
        <w:t>Gesetzliche Bestimmungen der GOZ sowie deren Anwendungsbereiche umsetzen, Vorschriften im Schnittstellenbereich von BEMA sowie GOZ und GOÄ anwendungsbezogen differenzieren</w:t>
      </w:r>
    </w:p>
    <w:p w:rsidR="00DA074E" w:rsidRPr="001D2C31" w:rsidRDefault="00DA074E" w:rsidP="001D2C31">
      <w:pPr>
        <w:pStyle w:val="Listenabsatz"/>
        <w:numPr>
          <w:ilvl w:val="2"/>
          <w:numId w:val="6"/>
        </w:numPr>
        <w:ind w:left="709" w:hanging="283"/>
        <w:jc w:val="both"/>
        <w:rPr>
          <w:rFonts w:ascii="Arial" w:hAnsi="Arial" w:cs="Arial"/>
          <w:sz w:val="22"/>
          <w:szCs w:val="22"/>
        </w:rPr>
      </w:pPr>
      <w:r w:rsidRPr="001D2C31">
        <w:rPr>
          <w:rFonts w:ascii="Arial" w:hAnsi="Arial" w:cs="Arial"/>
          <w:sz w:val="22"/>
          <w:szCs w:val="22"/>
        </w:rPr>
        <w:t>Labortechnische Leistungen abrechnen</w:t>
      </w:r>
    </w:p>
    <w:p w:rsidR="00DA074E" w:rsidRPr="001D2C31" w:rsidRDefault="00DA074E" w:rsidP="001D2C31">
      <w:pPr>
        <w:pStyle w:val="Listenabsatz"/>
        <w:numPr>
          <w:ilvl w:val="2"/>
          <w:numId w:val="6"/>
        </w:numPr>
        <w:ind w:left="709" w:hanging="283"/>
        <w:jc w:val="both"/>
        <w:rPr>
          <w:rFonts w:ascii="Arial" w:hAnsi="Arial" w:cs="Arial"/>
          <w:sz w:val="22"/>
          <w:szCs w:val="22"/>
        </w:rPr>
      </w:pPr>
      <w:r w:rsidRPr="001D2C31">
        <w:rPr>
          <w:rFonts w:ascii="Arial" w:hAnsi="Arial" w:cs="Arial"/>
          <w:sz w:val="22"/>
          <w:szCs w:val="22"/>
        </w:rPr>
        <w:t>Betriebswirtschaftliche Auswertungen zu abrechnungsbezogenen Leistungen erstellen</w:t>
      </w:r>
    </w:p>
    <w:p w:rsidR="00DA074E" w:rsidRPr="00C14CE4" w:rsidRDefault="00DA074E" w:rsidP="00EE70B1">
      <w:pPr>
        <w:jc w:val="both"/>
        <w:rPr>
          <w:rFonts w:ascii="Arial" w:hAnsi="Arial" w:cs="Arial"/>
          <w:sz w:val="22"/>
          <w:szCs w:val="22"/>
        </w:rPr>
      </w:pPr>
    </w:p>
    <w:p w:rsidR="00DA074E" w:rsidRPr="00C14CE4" w:rsidRDefault="00DA074E" w:rsidP="00EE70B1">
      <w:pPr>
        <w:jc w:val="both"/>
        <w:rPr>
          <w:rFonts w:ascii="Arial" w:hAnsi="Arial" w:cs="Arial"/>
          <w:sz w:val="22"/>
          <w:szCs w:val="22"/>
        </w:rPr>
      </w:pPr>
    </w:p>
    <w:p w:rsidR="00DA074E" w:rsidRPr="001D2C31" w:rsidRDefault="00DA074E" w:rsidP="00EE70B1">
      <w:pPr>
        <w:jc w:val="both"/>
        <w:rPr>
          <w:rFonts w:ascii="Arial" w:hAnsi="Arial" w:cs="Arial"/>
          <w:b/>
          <w:sz w:val="22"/>
          <w:szCs w:val="22"/>
        </w:rPr>
      </w:pPr>
      <w:r w:rsidRPr="001D2C31">
        <w:rPr>
          <w:rFonts w:ascii="Arial" w:hAnsi="Arial" w:cs="Arial"/>
          <w:b/>
          <w:sz w:val="22"/>
          <w:szCs w:val="22"/>
        </w:rPr>
        <w:t>2. Praxisorganisation und -management, Qualitätsmanagement</w:t>
      </w:r>
    </w:p>
    <w:p w:rsidR="00DA074E" w:rsidRPr="00C14CE4" w:rsidRDefault="00DA074E" w:rsidP="00EE70B1">
      <w:pPr>
        <w:jc w:val="both"/>
        <w:rPr>
          <w:rFonts w:ascii="Arial" w:hAnsi="Arial" w:cs="Arial"/>
          <w:sz w:val="22"/>
          <w:szCs w:val="22"/>
        </w:rPr>
      </w:pPr>
      <w:r w:rsidRPr="00C14CE4">
        <w:rPr>
          <w:rFonts w:ascii="Arial" w:hAnsi="Arial" w:cs="Arial"/>
          <w:sz w:val="22"/>
          <w:szCs w:val="22"/>
        </w:rPr>
        <w:t>Im Bereich Praxisorganisation und -management, Qualitätsmanagement soll die Kompetenz erworben werden, betriebliche Abläufe unter Beachtung wirtschaftlicher und rechtlicher Aspekte zu planen, zu organisieren und zu kontrollieren. Dabei sollen die betrieblichen Ressourcen unter Berücksichtigung ökonomischer und ökologischer Gesichtspunkte eingesetzt werden. Ferner soll die Befähigung erlangt werden, ein vorgegebenes Qualitätsmanagementsystem einzuführen und zu etablieren bzw. ein vorhandenes System zu pflegen.</w:t>
      </w:r>
    </w:p>
    <w:p w:rsidR="00DA074E" w:rsidRPr="00C14CE4" w:rsidRDefault="00DA074E" w:rsidP="00EE70B1">
      <w:pPr>
        <w:jc w:val="both"/>
        <w:rPr>
          <w:rFonts w:ascii="Arial" w:hAnsi="Arial" w:cs="Arial"/>
          <w:sz w:val="22"/>
          <w:szCs w:val="22"/>
        </w:rPr>
      </w:pPr>
    </w:p>
    <w:p w:rsidR="00DA074E" w:rsidRPr="001D2C31" w:rsidRDefault="00DA074E" w:rsidP="001D2C31">
      <w:pPr>
        <w:ind w:left="426"/>
        <w:jc w:val="both"/>
        <w:rPr>
          <w:rFonts w:ascii="Arial" w:hAnsi="Arial" w:cs="Arial"/>
          <w:b/>
          <w:sz w:val="22"/>
          <w:szCs w:val="22"/>
        </w:rPr>
      </w:pPr>
      <w:r w:rsidRPr="001D2C31">
        <w:rPr>
          <w:rFonts w:ascii="Arial" w:hAnsi="Arial" w:cs="Arial"/>
          <w:b/>
          <w:sz w:val="22"/>
          <w:szCs w:val="22"/>
        </w:rPr>
        <w:t>Praxisorganisation und -management</w:t>
      </w:r>
    </w:p>
    <w:p w:rsidR="00DA074E" w:rsidRPr="001D2C31" w:rsidRDefault="00DA074E" w:rsidP="001D2C31">
      <w:pPr>
        <w:pStyle w:val="Listenabsatz"/>
        <w:numPr>
          <w:ilvl w:val="2"/>
          <w:numId w:val="6"/>
        </w:numPr>
        <w:ind w:left="709" w:hanging="283"/>
        <w:jc w:val="both"/>
        <w:rPr>
          <w:rFonts w:ascii="Arial" w:hAnsi="Arial" w:cs="Arial"/>
          <w:sz w:val="22"/>
          <w:szCs w:val="22"/>
        </w:rPr>
      </w:pPr>
      <w:r w:rsidRPr="001D2C31">
        <w:rPr>
          <w:rFonts w:ascii="Arial" w:hAnsi="Arial" w:cs="Arial"/>
          <w:sz w:val="22"/>
          <w:szCs w:val="22"/>
        </w:rPr>
        <w:t>Die Begriffe Aufbau- und Ablauforganisation erläutern und auf das Arbeitsumfeld übertragen können</w:t>
      </w:r>
    </w:p>
    <w:p w:rsidR="00DA074E" w:rsidRPr="001D2C31" w:rsidRDefault="00DA074E" w:rsidP="001D2C31">
      <w:pPr>
        <w:pStyle w:val="Listenabsatz"/>
        <w:numPr>
          <w:ilvl w:val="2"/>
          <w:numId w:val="6"/>
        </w:numPr>
        <w:ind w:left="709" w:hanging="283"/>
        <w:jc w:val="both"/>
        <w:rPr>
          <w:rFonts w:ascii="Arial" w:hAnsi="Arial" w:cs="Arial"/>
          <w:sz w:val="22"/>
          <w:szCs w:val="22"/>
        </w:rPr>
      </w:pPr>
      <w:r w:rsidRPr="001D2C31">
        <w:rPr>
          <w:rFonts w:ascii="Arial" w:hAnsi="Arial" w:cs="Arial"/>
          <w:sz w:val="22"/>
          <w:szCs w:val="22"/>
        </w:rPr>
        <w:t>Arbeitsplätze unter ergonomischen, ökonomischen und juristischen Gesichtspunkten gestalten können</w:t>
      </w:r>
    </w:p>
    <w:p w:rsidR="00DA074E" w:rsidRPr="001D2C31" w:rsidRDefault="00DA074E" w:rsidP="001D2C31">
      <w:pPr>
        <w:pStyle w:val="Listenabsatz"/>
        <w:numPr>
          <w:ilvl w:val="2"/>
          <w:numId w:val="6"/>
        </w:numPr>
        <w:ind w:left="709" w:hanging="283"/>
        <w:jc w:val="both"/>
        <w:rPr>
          <w:rFonts w:ascii="Arial" w:hAnsi="Arial" w:cs="Arial"/>
          <w:sz w:val="22"/>
          <w:szCs w:val="22"/>
        </w:rPr>
      </w:pPr>
      <w:r w:rsidRPr="001D2C31">
        <w:rPr>
          <w:rFonts w:ascii="Arial" w:hAnsi="Arial" w:cs="Arial"/>
          <w:sz w:val="22"/>
          <w:szCs w:val="22"/>
        </w:rPr>
        <w:t>Organisationsgrundsätze kennen und im Arbeitsprozess umsetzen können</w:t>
      </w:r>
    </w:p>
    <w:p w:rsidR="00DA074E" w:rsidRPr="001D2C31" w:rsidRDefault="00DA074E" w:rsidP="001D2C31">
      <w:pPr>
        <w:pStyle w:val="Listenabsatz"/>
        <w:numPr>
          <w:ilvl w:val="2"/>
          <w:numId w:val="6"/>
        </w:numPr>
        <w:ind w:left="709" w:hanging="283"/>
        <w:jc w:val="both"/>
        <w:rPr>
          <w:rFonts w:ascii="Arial" w:hAnsi="Arial" w:cs="Arial"/>
          <w:sz w:val="22"/>
          <w:szCs w:val="22"/>
        </w:rPr>
      </w:pPr>
      <w:r w:rsidRPr="001D2C31">
        <w:rPr>
          <w:rFonts w:ascii="Arial" w:hAnsi="Arial" w:cs="Arial"/>
          <w:sz w:val="22"/>
          <w:szCs w:val="22"/>
        </w:rPr>
        <w:t>Dokumentation und Archivierung (z. B. von Vorgängen, Behandlungen) durchführen können</w:t>
      </w:r>
    </w:p>
    <w:p w:rsidR="00DA074E" w:rsidRPr="001D2C31" w:rsidRDefault="00DA074E" w:rsidP="001D2C31">
      <w:pPr>
        <w:pStyle w:val="Listenabsatz"/>
        <w:numPr>
          <w:ilvl w:val="2"/>
          <w:numId w:val="6"/>
        </w:numPr>
        <w:ind w:left="709" w:hanging="283"/>
        <w:jc w:val="both"/>
        <w:rPr>
          <w:rFonts w:ascii="Arial" w:hAnsi="Arial" w:cs="Arial"/>
          <w:sz w:val="22"/>
          <w:szCs w:val="22"/>
        </w:rPr>
      </w:pPr>
      <w:r w:rsidRPr="001D2C31">
        <w:rPr>
          <w:rFonts w:ascii="Arial" w:hAnsi="Arial" w:cs="Arial"/>
          <w:sz w:val="22"/>
          <w:szCs w:val="22"/>
        </w:rPr>
        <w:t>Termin- und Bestellsysteme kennen und anwenden können</w:t>
      </w:r>
    </w:p>
    <w:p w:rsidR="00DA074E" w:rsidRPr="001D2C31" w:rsidRDefault="00DA074E" w:rsidP="001D2C31">
      <w:pPr>
        <w:pStyle w:val="Listenabsatz"/>
        <w:numPr>
          <w:ilvl w:val="2"/>
          <w:numId w:val="6"/>
        </w:numPr>
        <w:ind w:left="709" w:hanging="283"/>
        <w:jc w:val="both"/>
        <w:rPr>
          <w:rFonts w:ascii="Arial" w:hAnsi="Arial" w:cs="Arial"/>
          <w:sz w:val="22"/>
          <w:szCs w:val="22"/>
        </w:rPr>
      </w:pPr>
      <w:r w:rsidRPr="001D2C31">
        <w:rPr>
          <w:rFonts w:ascii="Arial" w:hAnsi="Arial" w:cs="Arial"/>
          <w:sz w:val="22"/>
          <w:szCs w:val="22"/>
        </w:rPr>
        <w:t>Personal- und Arbeitszeitplanung praxis- und rechtskonform durchführen können</w:t>
      </w:r>
    </w:p>
    <w:p w:rsidR="00DA074E" w:rsidRPr="001D2C31" w:rsidRDefault="00DA074E" w:rsidP="001D2C31">
      <w:pPr>
        <w:pStyle w:val="Listenabsatz"/>
        <w:numPr>
          <w:ilvl w:val="2"/>
          <w:numId w:val="6"/>
        </w:numPr>
        <w:ind w:left="709" w:hanging="283"/>
        <w:jc w:val="both"/>
        <w:rPr>
          <w:rFonts w:ascii="Arial" w:hAnsi="Arial" w:cs="Arial"/>
          <w:sz w:val="22"/>
          <w:szCs w:val="22"/>
        </w:rPr>
      </w:pPr>
      <w:r w:rsidRPr="001D2C31">
        <w:rPr>
          <w:rFonts w:ascii="Arial" w:hAnsi="Arial" w:cs="Arial"/>
          <w:sz w:val="22"/>
          <w:szCs w:val="22"/>
        </w:rPr>
        <w:t xml:space="preserve">Materialverwaltungssysteme kennen, anwenden und kontrollieren können </w:t>
      </w:r>
    </w:p>
    <w:p w:rsidR="00DA074E" w:rsidRPr="001D2C31" w:rsidRDefault="00DA074E" w:rsidP="001D2C31">
      <w:pPr>
        <w:pStyle w:val="Listenabsatz"/>
        <w:numPr>
          <w:ilvl w:val="2"/>
          <w:numId w:val="6"/>
        </w:numPr>
        <w:ind w:left="709" w:hanging="283"/>
        <w:jc w:val="both"/>
        <w:rPr>
          <w:rFonts w:ascii="Arial" w:hAnsi="Arial" w:cs="Arial"/>
          <w:sz w:val="22"/>
          <w:szCs w:val="22"/>
        </w:rPr>
      </w:pPr>
      <w:r w:rsidRPr="001D2C31">
        <w:rPr>
          <w:rFonts w:ascii="Arial" w:hAnsi="Arial" w:cs="Arial"/>
          <w:sz w:val="22"/>
          <w:szCs w:val="22"/>
        </w:rPr>
        <w:t>Bestandsverwaltung, z. B. von Gefahrstoffen und Medikamenten, planen und organisieren können</w:t>
      </w:r>
    </w:p>
    <w:p w:rsidR="002B2753" w:rsidRDefault="002B2753">
      <w:pPr>
        <w:rPr>
          <w:rFonts w:ascii="Arial" w:hAnsi="Arial" w:cs="Arial"/>
          <w:sz w:val="22"/>
          <w:szCs w:val="22"/>
        </w:rPr>
      </w:pPr>
      <w:r>
        <w:rPr>
          <w:rFonts w:ascii="Arial" w:hAnsi="Arial" w:cs="Arial"/>
          <w:sz w:val="22"/>
          <w:szCs w:val="22"/>
        </w:rPr>
        <w:br w:type="page"/>
      </w:r>
    </w:p>
    <w:p w:rsidR="00DA074E" w:rsidRPr="001D2C31" w:rsidRDefault="00DA074E" w:rsidP="001D2C31">
      <w:pPr>
        <w:ind w:left="426"/>
        <w:jc w:val="both"/>
        <w:rPr>
          <w:rFonts w:ascii="Arial" w:hAnsi="Arial" w:cs="Arial"/>
          <w:b/>
          <w:sz w:val="22"/>
          <w:szCs w:val="22"/>
        </w:rPr>
      </w:pPr>
      <w:r w:rsidRPr="001D2C31">
        <w:rPr>
          <w:rFonts w:ascii="Arial" w:hAnsi="Arial" w:cs="Arial"/>
          <w:b/>
          <w:sz w:val="22"/>
          <w:szCs w:val="22"/>
        </w:rPr>
        <w:lastRenderedPageBreak/>
        <w:t>Praxismarketing</w:t>
      </w:r>
    </w:p>
    <w:p w:rsidR="00DA074E" w:rsidRPr="001D2C31" w:rsidRDefault="00DA074E" w:rsidP="001D2C31">
      <w:pPr>
        <w:pStyle w:val="Listenabsatz"/>
        <w:numPr>
          <w:ilvl w:val="2"/>
          <w:numId w:val="6"/>
        </w:numPr>
        <w:ind w:left="709" w:hanging="283"/>
        <w:jc w:val="both"/>
        <w:rPr>
          <w:rFonts w:ascii="Arial" w:hAnsi="Arial" w:cs="Arial"/>
          <w:sz w:val="22"/>
          <w:szCs w:val="22"/>
        </w:rPr>
      </w:pPr>
      <w:r w:rsidRPr="001D2C31">
        <w:rPr>
          <w:rFonts w:ascii="Arial" w:hAnsi="Arial" w:cs="Arial"/>
          <w:sz w:val="22"/>
          <w:szCs w:val="22"/>
        </w:rPr>
        <w:t>Grundlagen des Praxismarketings erläutern können</w:t>
      </w:r>
    </w:p>
    <w:p w:rsidR="00DA074E" w:rsidRPr="001D2C31" w:rsidRDefault="00DA074E" w:rsidP="001D2C31">
      <w:pPr>
        <w:pStyle w:val="Listenabsatz"/>
        <w:numPr>
          <w:ilvl w:val="2"/>
          <w:numId w:val="6"/>
        </w:numPr>
        <w:ind w:left="709" w:hanging="283"/>
        <w:jc w:val="both"/>
        <w:rPr>
          <w:rFonts w:ascii="Arial" w:hAnsi="Arial" w:cs="Arial"/>
          <w:sz w:val="22"/>
          <w:szCs w:val="22"/>
        </w:rPr>
      </w:pPr>
      <w:r w:rsidRPr="001D2C31">
        <w:rPr>
          <w:rFonts w:ascii="Arial" w:hAnsi="Arial" w:cs="Arial"/>
          <w:sz w:val="22"/>
          <w:szCs w:val="22"/>
        </w:rPr>
        <w:t>Marketingmaßnahmen im berufsrechtlich zulässigen Rahmen planen, organisieren und durchführen können</w:t>
      </w:r>
    </w:p>
    <w:p w:rsidR="00DA074E" w:rsidRPr="00C14CE4" w:rsidRDefault="00DA074E" w:rsidP="00EE70B1">
      <w:pPr>
        <w:jc w:val="both"/>
        <w:rPr>
          <w:rFonts w:ascii="Arial" w:hAnsi="Arial" w:cs="Arial"/>
          <w:sz w:val="22"/>
          <w:szCs w:val="22"/>
        </w:rPr>
      </w:pPr>
    </w:p>
    <w:p w:rsidR="00DA074E" w:rsidRPr="001D2C31" w:rsidRDefault="00DA074E" w:rsidP="001D2C31">
      <w:pPr>
        <w:ind w:left="426"/>
        <w:jc w:val="both"/>
        <w:rPr>
          <w:rFonts w:ascii="Arial" w:hAnsi="Arial" w:cs="Arial"/>
          <w:b/>
          <w:sz w:val="22"/>
          <w:szCs w:val="22"/>
        </w:rPr>
      </w:pPr>
      <w:r w:rsidRPr="001D2C31">
        <w:rPr>
          <w:rFonts w:ascii="Arial" w:hAnsi="Arial" w:cs="Arial"/>
          <w:b/>
          <w:sz w:val="22"/>
          <w:szCs w:val="22"/>
        </w:rPr>
        <w:t>Qualitätsmanagement</w:t>
      </w:r>
    </w:p>
    <w:p w:rsidR="00DA074E" w:rsidRPr="001D2C31" w:rsidRDefault="00DA074E" w:rsidP="001D2C31">
      <w:pPr>
        <w:pStyle w:val="Listenabsatz"/>
        <w:numPr>
          <w:ilvl w:val="2"/>
          <w:numId w:val="6"/>
        </w:numPr>
        <w:ind w:left="709" w:hanging="283"/>
        <w:jc w:val="both"/>
        <w:rPr>
          <w:rFonts w:ascii="Arial" w:hAnsi="Arial" w:cs="Arial"/>
          <w:sz w:val="22"/>
          <w:szCs w:val="22"/>
        </w:rPr>
      </w:pPr>
      <w:r w:rsidRPr="001D2C31">
        <w:rPr>
          <w:rFonts w:ascii="Arial" w:hAnsi="Arial" w:cs="Arial"/>
          <w:sz w:val="22"/>
          <w:szCs w:val="22"/>
        </w:rPr>
        <w:t>Definitionen und Grundlagen kennen und erläutern können</w:t>
      </w:r>
    </w:p>
    <w:p w:rsidR="00DA074E" w:rsidRPr="001D2C31" w:rsidRDefault="00DA074E" w:rsidP="001D2C31">
      <w:pPr>
        <w:pStyle w:val="Listenabsatz"/>
        <w:numPr>
          <w:ilvl w:val="2"/>
          <w:numId w:val="6"/>
        </w:numPr>
        <w:ind w:left="709" w:hanging="283"/>
        <w:jc w:val="both"/>
        <w:rPr>
          <w:rFonts w:ascii="Arial" w:hAnsi="Arial" w:cs="Arial"/>
          <w:sz w:val="22"/>
          <w:szCs w:val="22"/>
        </w:rPr>
      </w:pPr>
      <w:r w:rsidRPr="001D2C31">
        <w:rPr>
          <w:rFonts w:ascii="Arial" w:hAnsi="Arial" w:cs="Arial"/>
          <w:sz w:val="22"/>
          <w:szCs w:val="22"/>
        </w:rPr>
        <w:t>Qualitätsmanagementsysteme kennen und unterscheiden können</w:t>
      </w:r>
    </w:p>
    <w:p w:rsidR="00DA074E" w:rsidRPr="001D2C31" w:rsidRDefault="00DA074E" w:rsidP="001D2C31">
      <w:pPr>
        <w:pStyle w:val="Listenabsatz"/>
        <w:numPr>
          <w:ilvl w:val="2"/>
          <w:numId w:val="6"/>
        </w:numPr>
        <w:ind w:left="709" w:hanging="283"/>
        <w:jc w:val="both"/>
        <w:rPr>
          <w:rFonts w:ascii="Arial" w:hAnsi="Arial" w:cs="Arial"/>
          <w:sz w:val="22"/>
          <w:szCs w:val="22"/>
        </w:rPr>
      </w:pPr>
      <w:r w:rsidRPr="001D2C31">
        <w:rPr>
          <w:rFonts w:ascii="Arial" w:hAnsi="Arial" w:cs="Arial"/>
          <w:sz w:val="22"/>
          <w:szCs w:val="22"/>
        </w:rPr>
        <w:t>Implementierung und Pflege eines Qualitätsmanagementsystems durchführen können</w:t>
      </w:r>
    </w:p>
    <w:p w:rsidR="00DA074E" w:rsidRPr="001D2C31" w:rsidRDefault="00DA074E" w:rsidP="001D2C31">
      <w:pPr>
        <w:pStyle w:val="Listenabsatz"/>
        <w:numPr>
          <w:ilvl w:val="2"/>
          <w:numId w:val="6"/>
        </w:numPr>
        <w:ind w:left="709" w:hanging="283"/>
        <w:jc w:val="both"/>
        <w:rPr>
          <w:rFonts w:ascii="Arial" w:hAnsi="Arial" w:cs="Arial"/>
          <w:sz w:val="22"/>
          <w:szCs w:val="22"/>
        </w:rPr>
      </w:pPr>
      <w:r w:rsidRPr="001D2C31">
        <w:rPr>
          <w:rFonts w:ascii="Arial" w:hAnsi="Arial" w:cs="Arial"/>
          <w:sz w:val="22"/>
          <w:szCs w:val="22"/>
        </w:rPr>
        <w:t>Qualitätssichernde Maßnahmen aus gesetzlichen Vorschriften, Richtlinien und Verordnungen umsetzen können</w:t>
      </w:r>
    </w:p>
    <w:p w:rsidR="00DA074E" w:rsidRPr="001D2C31" w:rsidRDefault="00DA074E" w:rsidP="001D2C31">
      <w:pPr>
        <w:pStyle w:val="Listenabsatz"/>
        <w:numPr>
          <w:ilvl w:val="2"/>
          <w:numId w:val="6"/>
        </w:numPr>
        <w:ind w:left="709" w:hanging="283"/>
        <w:jc w:val="both"/>
        <w:rPr>
          <w:rFonts w:ascii="Arial" w:hAnsi="Arial" w:cs="Arial"/>
          <w:sz w:val="22"/>
          <w:szCs w:val="22"/>
        </w:rPr>
      </w:pPr>
      <w:r w:rsidRPr="001D2C31">
        <w:rPr>
          <w:rFonts w:ascii="Arial" w:hAnsi="Arial" w:cs="Arial"/>
          <w:sz w:val="22"/>
          <w:szCs w:val="22"/>
        </w:rPr>
        <w:t>Qualitätsmanagement als Kommunikationsaufgabe begreifen und kommunikativ begleiten können</w:t>
      </w:r>
    </w:p>
    <w:p w:rsidR="00DA074E" w:rsidRPr="001D2C31" w:rsidRDefault="00DA074E" w:rsidP="001D2C31">
      <w:pPr>
        <w:pStyle w:val="Listenabsatz"/>
        <w:numPr>
          <w:ilvl w:val="2"/>
          <w:numId w:val="6"/>
        </w:numPr>
        <w:ind w:left="709" w:hanging="283"/>
        <w:jc w:val="both"/>
        <w:rPr>
          <w:rFonts w:ascii="Arial" w:hAnsi="Arial" w:cs="Arial"/>
          <w:sz w:val="22"/>
          <w:szCs w:val="22"/>
        </w:rPr>
      </w:pPr>
      <w:r w:rsidRPr="001D2C31">
        <w:rPr>
          <w:rFonts w:ascii="Arial" w:hAnsi="Arial" w:cs="Arial"/>
          <w:sz w:val="22"/>
          <w:szCs w:val="22"/>
        </w:rPr>
        <w:t>Dokumentation des Qualitätsmanagements durchführen können</w:t>
      </w:r>
    </w:p>
    <w:p w:rsidR="00DA074E" w:rsidRPr="001D2C31" w:rsidRDefault="00DA074E" w:rsidP="001D2C31">
      <w:pPr>
        <w:pStyle w:val="Listenabsatz"/>
        <w:numPr>
          <w:ilvl w:val="2"/>
          <w:numId w:val="6"/>
        </w:numPr>
        <w:ind w:left="709" w:hanging="283"/>
        <w:jc w:val="both"/>
        <w:rPr>
          <w:rFonts w:ascii="Arial" w:hAnsi="Arial" w:cs="Arial"/>
          <w:sz w:val="22"/>
          <w:szCs w:val="22"/>
        </w:rPr>
      </w:pPr>
      <w:r w:rsidRPr="001D2C31">
        <w:rPr>
          <w:rFonts w:ascii="Arial" w:hAnsi="Arial" w:cs="Arial"/>
          <w:sz w:val="22"/>
          <w:szCs w:val="22"/>
        </w:rPr>
        <w:t>Gegenmaßnahmen bei unerwünschter Abweichung entwickeln und einleiten können</w:t>
      </w:r>
    </w:p>
    <w:p w:rsidR="00DA074E" w:rsidRPr="00C14CE4" w:rsidRDefault="00DA074E" w:rsidP="00EE70B1">
      <w:pPr>
        <w:jc w:val="both"/>
        <w:rPr>
          <w:rFonts w:ascii="Arial" w:hAnsi="Arial" w:cs="Arial"/>
          <w:sz w:val="22"/>
          <w:szCs w:val="22"/>
        </w:rPr>
      </w:pPr>
    </w:p>
    <w:p w:rsidR="00DA074E" w:rsidRPr="00C14CE4" w:rsidRDefault="00DA074E" w:rsidP="00EE70B1">
      <w:pPr>
        <w:jc w:val="both"/>
        <w:rPr>
          <w:rFonts w:ascii="Arial" w:hAnsi="Arial" w:cs="Arial"/>
          <w:sz w:val="22"/>
          <w:szCs w:val="22"/>
        </w:rPr>
      </w:pPr>
    </w:p>
    <w:p w:rsidR="00DA074E" w:rsidRPr="001D2C31" w:rsidRDefault="00DA074E" w:rsidP="00EE70B1">
      <w:pPr>
        <w:jc w:val="both"/>
        <w:rPr>
          <w:rFonts w:ascii="Arial" w:hAnsi="Arial" w:cs="Arial"/>
          <w:b/>
          <w:sz w:val="22"/>
          <w:szCs w:val="22"/>
        </w:rPr>
      </w:pPr>
      <w:r w:rsidRPr="001D2C31">
        <w:rPr>
          <w:rFonts w:ascii="Arial" w:hAnsi="Arial" w:cs="Arial"/>
          <w:b/>
          <w:sz w:val="22"/>
          <w:szCs w:val="22"/>
        </w:rPr>
        <w:t>3. Rechts- und Wirtschaftskunde</w:t>
      </w:r>
    </w:p>
    <w:p w:rsidR="00DA074E" w:rsidRPr="00C14CE4" w:rsidRDefault="00DA074E" w:rsidP="00EE70B1">
      <w:pPr>
        <w:jc w:val="both"/>
        <w:rPr>
          <w:rFonts w:ascii="Arial" w:hAnsi="Arial" w:cs="Arial"/>
          <w:sz w:val="22"/>
          <w:szCs w:val="22"/>
        </w:rPr>
      </w:pPr>
      <w:r w:rsidRPr="00C14CE4">
        <w:rPr>
          <w:rFonts w:ascii="Arial" w:hAnsi="Arial" w:cs="Arial"/>
          <w:sz w:val="22"/>
          <w:szCs w:val="22"/>
        </w:rPr>
        <w:t>Im Bereich Rechts- und Wirtschaftskunde sollen juristische und ökonomische Kenntnisse erworben werden, die für die Planung, Durchführung und Kontrolle betrieblicher Abläufe und Tätigkeiten notwendig sind.</w:t>
      </w:r>
    </w:p>
    <w:p w:rsidR="00DA074E" w:rsidRPr="00C14CE4" w:rsidRDefault="00DA074E" w:rsidP="00EE70B1">
      <w:pPr>
        <w:jc w:val="both"/>
        <w:rPr>
          <w:rFonts w:ascii="Arial" w:hAnsi="Arial" w:cs="Arial"/>
          <w:sz w:val="22"/>
          <w:szCs w:val="22"/>
        </w:rPr>
      </w:pPr>
    </w:p>
    <w:p w:rsidR="00DA074E" w:rsidRPr="001D2C31" w:rsidRDefault="00DA074E" w:rsidP="001D2C31">
      <w:pPr>
        <w:ind w:left="426"/>
        <w:jc w:val="both"/>
        <w:rPr>
          <w:rFonts w:ascii="Arial" w:hAnsi="Arial" w:cs="Arial"/>
          <w:b/>
          <w:sz w:val="22"/>
          <w:szCs w:val="22"/>
        </w:rPr>
      </w:pPr>
      <w:r w:rsidRPr="001D2C31">
        <w:rPr>
          <w:rFonts w:ascii="Arial" w:hAnsi="Arial" w:cs="Arial"/>
          <w:b/>
          <w:sz w:val="22"/>
          <w:szCs w:val="22"/>
        </w:rPr>
        <w:t>Rechtskunde:</w:t>
      </w:r>
    </w:p>
    <w:p w:rsidR="00DA074E" w:rsidRPr="001D2C31" w:rsidRDefault="00DA074E" w:rsidP="001D2C31">
      <w:pPr>
        <w:pStyle w:val="Listenabsatz"/>
        <w:numPr>
          <w:ilvl w:val="2"/>
          <w:numId w:val="6"/>
        </w:numPr>
        <w:ind w:left="709" w:hanging="283"/>
        <w:jc w:val="both"/>
        <w:rPr>
          <w:rFonts w:ascii="Arial" w:hAnsi="Arial" w:cs="Arial"/>
          <w:sz w:val="22"/>
          <w:szCs w:val="22"/>
        </w:rPr>
      </w:pPr>
      <w:r w:rsidRPr="001D2C31">
        <w:rPr>
          <w:rFonts w:ascii="Arial" w:hAnsi="Arial" w:cs="Arial"/>
          <w:sz w:val="22"/>
          <w:szCs w:val="22"/>
        </w:rPr>
        <w:t>Allgemeine Rechtsbegriffe kennen und verwenden können</w:t>
      </w:r>
    </w:p>
    <w:p w:rsidR="00DA074E" w:rsidRPr="001D2C31" w:rsidRDefault="00DA074E" w:rsidP="001D2C31">
      <w:pPr>
        <w:pStyle w:val="Listenabsatz"/>
        <w:numPr>
          <w:ilvl w:val="2"/>
          <w:numId w:val="6"/>
        </w:numPr>
        <w:ind w:left="709" w:hanging="283"/>
        <w:jc w:val="both"/>
        <w:rPr>
          <w:rFonts w:ascii="Arial" w:hAnsi="Arial" w:cs="Arial"/>
          <w:sz w:val="22"/>
          <w:szCs w:val="22"/>
        </w:rPr>
      </w:pPr>
      <w:r w:rsidRPr="001D2C31">
        <w:rPr>
          <w:rFonts w:ascii="Arial" w:hAnsi="Arial" w:cs="Arial"/>
          <w:sz w:val="22"/>
          <w:szCs w:val="22"/>
        </w:rPr>
        <w:t>Praxisrelevante Gesetze und Verordnungen kennen und berufsbezogen anwenden können</w:t>
      </w:r>
    </w:p>
    <w:p w:rsidR="00DA074E" w:rsidRPr="001D2C31" w:rsidRDefault="00DA074E" w:rsidP="001D2C31">
      <w:pPr>
        <w:pStyle w:val="Listenabsatz"/>
        <w:numPr>
          <w:ilvl w:val="2"/>
          <w:numId w:val="6"/>
        </w:numPr>
        <w:ind w:left="709" w:hanging="283"/>
        <w:jc w:val="both"/>
        <w:rPr>
          <w:rFonts w:ascii="Arial" w:hAnsi="Arial" w:cs="Arial"/>
          <w:sz w:val="22"/>
          <w:szCs w:val="22"/>
        </w:rPr>
      </w:pPr>
      <w:r w:rsidRPr="001D2C31">
        <w:rPr>
          <w:rFonts w:ascii="Arial" w:hAnsi="Arial" w:cs="Arial"/>
          <w:sz w:val="22"/>
          <w:szCs w:val="22"/>
        </w:rPr>
        <w:t>Einschlägige Arbeitsrecht- und Arbeitsschutzbestimmungen kennen und anwenden können</w:t>
      </w:r>
    </w:p>
    <w:p w:rsidR="00DA074E" w:rsidRPr="001D2C31" w:rsidRDefault="00DA074E" w:rsidP="001D2C31">
      <w:pPr>
        <w:pStyle w:val="Listenabsatz"/>
        <w:numPr>
          <w:ilvl w:val="2"/>
          <w:numId w:val="6"/>
        </w:numPr>
        <w:ind w:left="709" w:hanging="283"/>
        <w:jc w:val="both"/>
        <w:rPr>
          <w:rFonts w:ascii="Arial" w:hAnsi="Arial" w:cs="Arial"/>
          <w:sz w:val="22"/>
          <w:szCs w:val="22"/>
        </w:rPr>
      </w:pPr>
      <w:r w:rsidRPr="001D2C31">
        <w:rPr>
          <w:rFonts w:ascii="Arial" w:hAnsi="Arial" w:cs="Arial"/>
          <w:sz w:val="22"/>
          <w:szCs w:val="22"/>
        </w:rPr>
        <w:t>Grundlagen der Gehaltsabrechnung erklären können</w:t>
      </w:r>
    </w:p>
    <w:p w:rsidR="00DA074E" w:rsidRPr="001D2C31" w:rsidRDefault="00DA074E" w:rsidP="001D2C31">
      <w:pPr>
        <w:pStyle w:val="Listenabsatz"/>
        <w:numPr>
          <w:ilvl w:val="2"/>
          <w:numId w:val="6"/>
        </w:numPr>
        <w:ind w:left="709" w:hanging="283"/>
        <w:jc w:val="both"/>
        <w:rPr>
          <w:rFonts w:ascii="Arial" w:hAnsi="Arial" w:cs="Arial"/>
          <w:sz w:val="22"/>
          <w:szCs w:val="22"/>
        </w:rPr>
      </w:pPr>
      <w:r w:rsidRPr="001D2C31">
        <w:rPr>
          <w:rFonts w:ascii="Arial" w:hAnsi="Arial" w:cs="Arial"/>
          <w:sz w:val="22"/>
          <w:szCs w:val="22"/>
        </w:rPr>
        <w:t>Das gerichtliche und außergerichtliche Mahnwesen rechtssicher abwickeln können</w:t>
      </w:r>
    </w:p>
    <w:p w:rsidR="00DA074E" w:rsidRPr="001D2C31" w:rsidRDefault="00DA074E" w:rsidP="001D2C31">
      <w:pPr>
        <w:pStyle w:val="Listenabsatz"/>
        <w:numPr>
          <w:ilvl w:val="2"/>
          <w:numId w:val="6"/>
        </w:numPr>
        <w:ind w:left="709" w:hanging="283"/>
        <w:jc w:val="both"/>
        <w:rPr>
          <w:rFonts w:ascii="Arial" w:hAnsi="Arial" w:cs="Arial"/>
          <w:sz w:val="22"/>
          <w:szCs w:val="22"/>
        </w:rPr>
      </w:pPr>
      <w:r w:rsidRPr="001D2C31">
        <w:rPr>
          <w:rFonts w:ascii="Arial" w:hAnsi="Arial" w:cs="Arial"/>
          <w:sz w:val="22"/>
          <w:szCs w:val="22"/>
        </w:rPr>
        <w:t>Abgrenzung zwischen Sozial- und Privatversicherungen durchführen können</w:t>
      </w:r>
    </w:p>
    <w:p w:rsidR="00DA074E" w:rsidRPr="001D2C31" w:rsidRDefault="00DA074E" w:rsidP="001D2C31">
      <w:pPr>
        <w:pStyle w:val="Listenabsatz"/>
        <w:numPr>
          <w:ilvl w:val="2"/>
          <w:numId w:val="6"/>
        </w:numPr>
        <w:ind w:left="709" w:hanging="283"/>
        <w:jc w:val="both"/>
        <w:rPr>
          <w:rFonts w:ascii="Arial" w:hAnsi="Arial" w:cs="Arial"/>
          <w:sz w:val="22"/>
          <w:szCs w:val="22"/>
        </w:rPr>
      </w:pPr>
      <w:r w:rsidRPr="001D2C31">
        <w:rPr>
          <w:rFonts w:ascii="Arial" w:hAnsi="Arial" w:cs="Arial"/>
          <w:sz w:val="22"/>
          <w:szCs w:val="22"/>
        </w:rPr>
        <w:t>Grundlagen der Besteuerung einer Zahnarztpraxis kennen und praxisbezogen erläutern können</w:t>
      </w:r>
    </w:p>
    <w:p w:rsidR="00DA074E" w:rsidRPr="00C14CE4" w:rsidRDefault="00DA074E" w:rsidP="00EE70B1">
      <w:pPr>
        <w:jc w:val="both"/>
        <w:rPr>
          <w:rFonts w:ascii="Arial" w:hAnsi="Arial" w:cs="Arial"/>
          <w:sz w:val="22"/>
          <w:szCs w:val="22"/>
        </w:rPr>
      </w:pPr>
    </w:p>
    <w:p w:rsidR="00DA074E" w:rsidRPr="001D2C31" w:rsidRDefault="00DA074E" w:rsidP="001D2C31">
      <w:pPr>
        <w:ind w:left="426"/>
        <w:jc w:val="both"/>
        <w:rPr>
          <w:rFonts w:ascii="Arial" w:hAnsi="Arial" w:cs="Arial"/>
          <w:b/>
          <w:sz w:val="22"/>
          <w:szCs w:val="22"/>
        </w:rPr>
      </w:pPr>
      <w:r w:rsidRPr="001D2C31">
        <w:rPr>
          <w:rFonts w:ascii="Arial" w:hAnsi="Arial" w:cs="Arial"/>
          <w:b/>
          <w:sz w:val="22"/>
          <w:szCs w:val="22"/>
        </w:rPr>
        <w:t>Wirtschaftskunde:</w:t>
      </w:r>
    </w:p>
    <w:p w:rsidR="00DA074E" w:rsidRPr="001D2C31" w:rsidRDefault="00DA074E" w:rsidP="001D2C31">
      <w:pPr>
        <w:pStyle w:val="Listenabsatz"/>
        <w:numPr>
          <w:ilvl w:val="2"/>
          <w:numId w:val="6"/>
        </w:numPr>
        <w:ind w:left="709" w:hanging="283"/>
        <w:jc w:val="both"/>
        <w:rPr>
          <w:rFonts w:ascii="Arial" w:hAnsi="Arial" w:cs="Arial"/>
          <w:sz w:val="22"/>
          <w:szCs w:val="22"/>
        </w:rPr>
      </w:pPr>
      <w:r w:rsidRPr="001D2C31">
        <w:rPr>
          <w:rFonts w:ascii="Arial" w:hAnsi="Arial" w:cs="Arial"/>
          <w:sz w:val="22"/>
          <w:szCs w:val="22"/>
        </w:rPr>
        <w:t>Grundbegriffe des Wirtschaftens, insb. Güter, Märkte und Preisbildung, berufsbezogen erläutern können</w:t>
      </w:r>
    </w:p>
    <w:p w:rsidR="00DA074E" w:rsidRPr="001D2C31" w:rsidRDefault="00DA074E" w:rsidP="001D2C31">
      <w:pPr>
        <w:pStyle w:val="Listenabsatz"/>
        <w:numPr>
          <w:ilvl w:val="2"/>
          <w:numId w:val="6"/>
        </w:numPr>
        <w:ind w:left="709" w:hanging="283"/>
        <w:jc w:val="both"/>
        <w:rPr>
          <w:rFonts w:ascii="Arial" w:hAnsi="Arial" w:cs="Arial"/>
          <w:sz w:val="22"/>
          <w:szCs w:val="22"/>
        </w:rPr>
      </w:pPr>
      <w:r w:rsidRPr="001D2C31">
        <w:rPr>
          <w:rFonts w:ascii="Arial" w:hAnsi="Arial" w:cs="Arial"/>
          <w:sz w:val="22"/>
          <w:szCs w:val="22"/>
        </w:rPr>
        <w:t>Die Abwicklung des Zahlungsverkehrs durchführen können</w:t>
      </w:r>
    </w:p>
    <w:p w:rsidR="00DA074E" w:rsidRPr="001D2C31" w:rsidRDefault="00DA074E" w:rsidP="001D2C31">
      <w:pPr>
        <w:pStyle w:val="Listenabsatz"/>
        <w:numPr>
          <w:ilvl w:val="2"/>
          <w:numId w:val="6"/>
        </w:numPr>
        <w:ind w:left="709" w:hanging="283"/>
        <w:jc w:val="both"/>
        <w:rPr>
          <w:rFonts w:ascii="Arial" w:hAnsi="Arial" w:cs="Arial"/>
          <w:sz w:val="22"/>
          <w:szCs w:val="22"/>
        </w:rPr>
      </w:pPr>
      <w:r w:rsidRPr="001D2C31">
        <w:rPr>
          <w:rFonts w:ascii="Arial" w:hAnsi="Arial" w:cs="Arial"/>
          <w:sz w:val="22"/>
          <w:szCs w:val="22"/>
        </w:rPr>
        <w:t>Grundlagen des Controllings beherrschen und arbeitsplatzbezogen anwenden können</w:t>
      </w:r>
    </w:p>
    <w:p w:rsidR="00DA074E" w:rsidRDefault="00DA074E" w:rsidP="00EE70B1">
      <w:pPr>
        <w:jc w:val="both"/>
        <w:rPr>
          <w:rFonts w:ascii="Arial" w:hAnsi="Arial" w:cs="Arial"/>
          <w:sz w:val="22"/>
          <w:szCs w:val="22"/>
        </w:rPr>
      </w:pPr>
    </w:p>
    <w:p w:rsidR="001D2C31" w:rsidRPr="00C14CE4" w:rsidRDefault="001D2C31" w:rsidP="00EE70B1">
      <w:pPr>
        <w:jc w:val="both"/>
        <w:rPr>
          <w:rFonts w:ascii="Arial" w:hAnsi="Arial" w:cs="Arial"/>
          <w:sz w:val="22"/>
          <w:szCs w:val="22"/>
        </w:rPr>
      </w:pPr>
    </w:p>
    <w:p w:rsidR="00DA074E" w:rsidRPr="001D2C31" w:rsidRDefault="00DA074E" w:rsidP="00EE70B1">
      <w:pPr>
        <w:jc w:val="both"/>
        <w:rPr>
          <w:rFonts w:ascii="Arial" w:hAnsi="Arial" w:cs="Arial"/>
          <w:b/>
          <w:sz w:val="22"/>
          <w:szCs w:val="22"/>
        </w:rPr>
      </w:pPr>
      <w:r w:rsidRPr="001D2C31">
        <w:rPr>
          <w:rFonts w:ascii="Arial" w:hAnsi="Arial" w:cs="Arial"/>
          <w:b/>
          <w:sz w:val="22"/>
          <w:szCs w:val="22"/>
        </w:rPr>
        <w:t>4. Informations- und. Kommunikationstechnologie</w:t>
      </w:r>
    </w:p>
    <w:p w:rsidR="00DA074E" w:rsidRPr="00C14CE4" w:rsidRDefault="00DA074E" w:rsidP="00EE70B1">
      <w:pPr>
        <w:jc w:val="both"/>
        <w:rPr>
          <w:rFonts w:ascii="Arial" w:hAnsi="Arial" w:cs="Arial"/>
          <w:sz w:val="22"/>
          <w:szCs w:val="22"/>
        </w:rPr>
      </w:pPr>
      <w:r w:rsidRPr="00C14CE4">
        <w:rPr>
          <w:rFonts w:ascii="Arial" w:hAnsi="Arial" w:cs="Arial"/>
          <w:sz w:val="22"/>
          <w:szCs w:val="22"/>
        </w:rPr>
        <w:t>Im Bereich Informations- und Kommunikationstechnologie soll die Kompetenz erworben werden, Softwarelösungen unter Beachtung rechtlicher und ökonomischer Aspekte zielorientiert einzusetzen.</w:t>
      </w:r>
    </w:p>
    <w:p w:rsidR="00DA074E" w:rsidRPr="00C14CE4" w:rsidRDefault="00DA074E" w:rsidP="00EE70B1">
      <w:pPr>
        <w:jc w:val="both"/>
        <w:rPr>
          <w:rFonts w:ascii="Arial" w:hAnsi="Arial" w:cs="Arial"/>
          <w:sz w:val="22"/>
          <w:szCs w:val="22"/>
        </w:rPr>
      </w:pPr>
    </w:p>
    <w:p w:rsidR="00DA074E" w:rsidRPr="00C14CE4" w:rsidRDefault="00DA074E" w:rsidP="00EE70B1">
      <w:pPr>
        <w:jc w:val="both"/>
        <w:rPr>
          <w:rFonts w:ascii="Arial" w:hAnsi="Arial" w:cs="Arial"/>
          <w:sz w:val="22"/>
          <w:szCs w:val="22"/>
        </w:rPr>
      </w:pPr>
      <w:r w:rsidRPr="00C14CE4">
        <w:rPr>
          <w:rFonts w:ascii="Arial" w:hAnsi="Arial" w:cs="Arial"/>
          <w:sz w:val="22"/>
          <w:szCs w:val="22"/>
        </w:rPr>
        <w:t>Zielorientierte Anwendung von Software, insbesondere zur Textverarbeitung, Tabellenkalkulation, Präsentation und Informationsgewinnung.</w:t>
      </w:r>
    </w:p>
    <w:p w:rsidR="00DA074E" w:rsidRPr="00C14CE4" w:rsidRDefault="00DA074E" w:rsidP="00EE70B1">
      <w:pPr>
        <w:jc w:val="both"/>
        <w:rPr>
          <w:rFonts w:ascii="Arial" w:hAnsi="Arial" w:cs="Arial"/>
          <w:sz w:val="22"/>
          <w:szCs w:val="22"/>
        </w:rPr>
      </w:pPr>
    </w:p>
    <w:p w:rsidR="00DA074E" w:rsidRPr="001D2C31" w:rsidRDefault="00DA074E" w:rsidP="001D2C31">
      <w:pPr>
        <w:ind w:left="426"/>
        <w:jc w:val="both"/>
        <w:rPr>
          <w:rFonts w:ascii="Arial" w:hAnsi="Arial" w:cs="Arial"/>
          <w:b/>
          <w:sz w:val="22"/>
          <w:szCs w:val="22"/>
        </w:rPr>
      </w:pPr>
      <w:r w:rsidRPr="001D2C31">
        <w:rPr>
          <w:rFonts w:ascii="Arial" w:hAnsi="Arial" w:cs="Arial"/>
          <w:b/>
          <w:sz w:val="22"/>
          <w:szCs w:val="22"/>
        </w:rPr>
        <w:t>Textverarbeitungssoftware:</w:t>
      </w:r>
    </w:p>
    <w:p w:rsidR="00DA074E" w:rsidRPr="001D2C31" w:rsidRDefault="00DA074E" w:rsidP="001D2C31">
      <w:pPr>
        <w:pStyle w:val="Listenabsatz"/>
        <w:numPr>
          <w:ilvl w:val="2"/>
          <w:numId w:val="6"/>
        </w:numPr>
        <w:ind w:left="709" w:hanging="283"/>
        <w:jc w:val="both"/>
        <w:rPr>
          <w:rFonts w:ascii="Arial" w:hAnsi="Arial" w:cs="Arial"/>
          <w:sz w:val="22"/>
          <w:szCs w:val="22"/>
        </w:rPr>
      </w:pPr>
      <w:r w:rsidRPr="001D2C31">
        <w:rPr>
          <w:rFonts w:ascii="Arial" w:hAnsi="Arial" w:cs="Arial"/>
          <w:sz w:val="22"/>
          <w:szCs w:val="22"/>
        </w:rPr>
        <w:t>Text- und Absatzformatierung durchführen können</w:t>
      </w:r>
    </w:p>
    <w:p w:rsidR="00DA074E" w:rsidRPr="001D2C31" w:rsidRDefault="00DA074E" w:rsidP="001D2C31">
      <w:pPr>
        <w:pStyle w:val="Listenabsatz"/>
        <w:numPr>
          <w:ilvl w:val="2"/>
          <w:numId w:val="6"/>
        </w:numPr>
        <w:ind w:left="709" w:hanging="283"/>
        <w:jc w:val="both"/>
        <w:rPr>
          <w:rFonts w:ascii="Arial" w:hAnsi="Arial" w:cs="Arial"/>
          <w:sz w:val="22"/>
          <w:szCs w:val="22"/>
        </w:rPr>
      </w:pPr>
      <w:r w:rsidRPr="001D2C31">
        <w:rPr>
          <w:rFonts w:ascii="Arial" w:hAnsi="Arial" w:cs="Arial"/>
          <w:sz w:val="22"/>
          <w:szCs w:val="22"/>
        </w:rPr>
        <w:t>Layoutkontrolle und Druck durchführen können</w:t>
      </w:r>
    </w:p>
    <w:p w:rsidR="00DA074E" w:rsidRPr="001D2C31" w:rsidRDefault="00DA074E" w:rsidP="001D2C31">
      <w:pPr>
        <w:pStyle w:val="Listenabsatz"/>
        <w:numPr>
          <w:ilvl w:val="2"/>
          <w:numId w:val="6"/>
        </w:numPr>
        <w:ind w:left="709" w:hanging="283"/>
        <w:jc w:val="both"/>
        <w:rPr>
          <w:rFonts w:ascii="Arial" w:hAnsi="Arial" w:cs="Arial"/>
          <w:sz w:val="22"/>
          <w:szCs w:val="22"/>
        </w:rPr>
      </w:pPr>
      <w:r w:rsidRPr="001D2C31">
        <w:rPr>
          <w:rFonts w:ascii="Arial" w:hAnsi="Arial" w:cs="Arial"/>
          <w:sz w:val="22"/>
          <w:szCs w:val="22"/>
        </w:rPr>
        <w:t>Automatisierte Text-Bausteine und Formatvorlagen / Serienbriefe erstellen können</w:t>
      </w:r>
    </w:p>
    <w:p w:rsidR="00DA074E" w:rsidRPr="001D2C31" w:rsidRDefault="00DA074E" w:rsidP="001D2C31">
      <w:pPr>
        <w:pStyle w:val="Listenabsatz"/>
        <w:numPr>
          <w:ilvl w:val="2"/>
          <w:numId w:val="6"/>
        </w:numPr>
        <w:ind w:left="709" w:hanging="283"/>
        <w:jc w:val="both"/>
        <w:rPr>
          <w:rFonts w:ascii="Arial" w:hAnsi="Arial" w:cs="Arial"/>
          <w:sz w:val="22"/>
          <w:szCs w:val="22"/>
        </w:rPr>
      </w:pPr>
      <w:r w:rsidRPr="001D2C31">
        <w:rPr>
          <w:rFonts w:ascii="Arial" w:hAnsi="Arial" w:cs="Arial"/>
          <w:sz w:val="22"/>
          <w:szCs w:val="22"/>
        </w:rPr>
        <w:t>Tabellen/Diagramme erstellen können</w:t>
      </w:r>
    </w:p>
    <w:p w:rsidR="00DA074E" w:rsidRPr="001D2C31" w:rsidRDefault="00DA074E" w:rsidP="001D2C31">
      <w:pPr>
        <w:ind w:left="426"/>
        <w:jc w:val="both"/>
        <w:rPr>
          <w:rFonts w:ascii="Arial" w:hAnsi="Arial" w:cs="Arial"/>
          <w:b/>
          <w:sz w:val="22"/>
          <w:szCs w:val="22"/>
        </w:rPr>
      </w:pPr>
      <w:r w:rsidRPr="001D2C31">
        <w:rPr>
          <w:rFonts w:ascii="Arial" w:hAnsi="Arial" w:cs="Arial"/>
          <w:b/>
          <w:sz w:val="22"/>
          <w:szCs w:val="22"/>
        </w:rPr>
        <w:lastRenderedPageBreak/>
        <w:t>Tabellenkalkulation:</w:t>
      </w:r>
    </w:p>
    <w:p w:rsidR="00DA074E" w:rsidRPr="00616309" w:rsidRDefault="00DA074E" w:rsidP="00616309">
      <w:pPr>
        <w:pStyle w:val="Listenabsatz"/>
        <w:numPr>
          <w:ilvl w:val="2"/>
          <w:numId w:val="6"/>
        </w:numPr>
        <w:ind w:left="709" w:hanging="283"/>
        <w:jc w:val="both"/>
        <w:rPr>
          <w:rFonts w:ascii="Arial" w:hAnsi="Arial" w:cs="Arial"/>
          <w:sz w:val="22"/>
          <w:szCs w:val="22"/>
        </w:rPr>
      </w:pPr>
      <w:r w:rsidRPr="00616309">
        <w:rPr>
          <w:rFonts w:ascii="Arial" w:hAnsi="Arial" w:cs="Arial"/>
          <w:sz w:val="22"/>
          <w:szCs w:val="22"/>
        </w:rPr>
        <w:t>Tabellen, Grafiken und Diagramme erstellen können</w:t>
      </w:r>
    </w:p>
    <w:p w:rsidR="00DA074E" w:rsidRPr="00616309" w:rsidRDefault="00DA074E" w:rsidP="00616309">
      <w:pPr>
        <w:pStyle w:val="Listenabsatz"/>
        <w:numPr>
          <w:ilvl w:val="2"/>
          <w:numId w:val="6"/>
        </w:numPr>
        <w:ind w:left="709" w:hanging="283"/>
        <w:jc w:val="both"/>
        <w:rPr>
          <w:rFonts w:ascii="Arial" w:hAnsi="Arial" w:cs="Arial"/>
          <w:sz w:val="22"/>
          <w:szCs w:val="22"/>
        </w:rPr>
      </w:pPr>
      <w:r w:rsidRPr="00616309">
        <w:rPr>
          <w:rFonts w:ascii="Arial" w:hAnsi="Arial" w:cs="Arial"/>
          <w:sz w:val="22"/>
          <w:szCs w:val="22"/>
        </w:rPr>
        <w:t>Spezielle Funktionen, Analyse-Methoden anwenden können</w:t>
      </w:r>
    </w:p>
    <w:p w:rsidR="00DA074E" w:rsidRPr="00616309" w:rsidRDefault="00DA074E" w:rsidP="00616309">
      <w:pPr>
        <w:pStyle w:val="Listenabsatz"/>
        <w:numPr>
          <w:ilvl w:val="2"/>
          <w:numId w:val="6"/>
        </w:numPr>
        <w:ind w:left="709" w:hanging="283"/>
        <w:jc w:val="both"/>
        <w:rPr>
          <w:rFonts w:ascii="Arial" w:hAnsi="Arial" w:cs="Arial"/>
          <w:sz w:val="22"/>
          <w:szCs w:val="22"/>
        </w:rPr>
      </w:pPr>
      <w:r w:rsidRPr="00616309">
        <w:rPr>
          <w:rFonts w:ascii="Arial" w:hAnsi="Arial" w:cs="Arial"/>
          <w:sz w:val="22"/>
          <w:szCs w:val="22"/>
        </w:rPr>
        <w:t>Grundlegende Makrobefehle/Aufbau und Einsatz von Makros anwenden können</w:t>
      </w:r>
    </w:p>
    <w:p w:rsidR="00DA074E" w:rsidRPr="00C14CE4" w:rsidRDefault="00DA074E" w:rsidP="00EE70B1">
      <w:pPr>
        <w:jc w:val="both"/>
        <w:rPr>
          <w:rFonts w:ascii="Arial" w:hAnsi="Arial" w:cs="Arial"/>
          <w:sz w:val="22"/>
          <w:szCs w:val="22"/>
        </w:rPr>
      </w:pPr>
    </w:p>
    <w:p w:rsidR="00DA074E" w:rsidRPr="00B57FB8" w:rsidRDefault="00DA074E" w:rsidP="00B57FB8">
      <w:pPr>
        <w:ind w:left="426"/>
        <w:jc w:val="both"/>
        <w:rPr>
          <w:rFonts w:ascii="Arial" w:hAnsi="Arial" w:cs="Arial"/>
          <w:b/>
          <w:sz w:val="22"/>
          <w:szCs w:val="22"/>
        </w:rPr>
      </w:pPr>
      <w:r w:rsidRPr="00B57FB8">
        <w:rPr>
          <w:rFonts w:ascii="Arial" w:hAnsi="Arial" w:cs="Arial"/>
          <w:b/>
          <w:sz w:val="22"/>
          <w:szCs w:val="22"/>
        </w:rPr>
        <w:t>Präsentationstechniken:</w:t>
      </w:r>
    </w:p>
    <w:p w:rsidR="00DA074E" w:rsidRPr="00B57FB8" w:rsidRDefault="00DA074E" w:rsidP="00B57FB8">
      <w:pPr>
        <w:pStyle w:val="Listenabsatz"/>
        <w:numPr>
          <w:ilvl w:val="2"/>
          <w:numId w:val="6"/>
        </w:numPr>
        <w:ind w:left="709" w:hanging="283"/>
        <w:jc w:val="both"/>
        <w:rPr>
          <w:rFonts w:ascii="Arial" w:hAnsi="Arial" w:cs="Arial"/>
          <w:sz w:val="22"/>
          <w:szCs w:val="22"/>
        </w:rPr>
      </w:pPr>
      <w:r w:rsidRPr="00B57FB8">
        <w:rPr>
          <w:rFonts w:ascii="Arial" w:hAnsi="Arial" w:cs="Arial"/>
          <w:sz w:val="22"/>
          <w:szCs w:val="22"/>
        </w:rPr>
        <w:t>Präsentationen strukturieren, planen und erstellen können</w:t>
      </w:r>
    </w:p>
    <w:p w:rsidR="00DA074E" w:rsidRPr="00B57FB8" w:rsidRDefault="00DA074E" w:rsidP="00B57FB8">
      <w:pPr>
        <w:pStyle w:val="Listenabsatz"/>
        <w:numPr>
          <w:ilvl w:val="2"/>
          <w:numId w:val="6"/>
        </w:numPr>
        <w:ind w:left="709" w:hanging="283"/>
        <w:jc w:val="both"/>
        <w:rPr>
          <w:rFonts w:ascii="Arial" w:hAnsi="Arial" w:cs="Arial"/>
          <w:sz w:val="22"/>
          <w:szCs w:val="22"/>
        </w:rPr>
      </w:pPr>
      <w:r w:rsidRPr="00B57FB8">
        <w:rPr>
          <w:rFonts w:ascii="Arial" w:hAnsi="Arial" w:cs="Arial"/>
          <w:sz w:val="22"/>
          <w:szCs w:val="22"/>
        </w:rPr>
        <w:t>Vorträge zielgruppengerecht gestalten können</w:t>
      </w:r>
    </w:p>
    <w:p w:rsidR="00DA074E" w:rsidRPr="00B57FB8" w:rsidRDefault="00DA074E" w:rsidP="00B57FB8">
      <w:pPr>
        <w:pStyle w:val="Listenabsatz"/>
        <w:numPr>
          <w:ilvl w:val="2"/>
          <w:numId w:val="6"/>
        </w:numPr>
        <w:ind w:left="709" w:hanging="283"/>
        <w:jc w:val="both"/>
        <w:rPr>
          <w:rFonts w:ascii="Arial" w:hAnsi="Arial" w:cs="Arial"/>
          <w:sz w:val="22"/>
          <w:szCs w:val="22"/>
        </w:rPr>
      </w:pPr>
      <w:r w:rsidRPr="00B57FB8">
        <w:rPr>
          <w:rFonts w:ascii="Arial" w:hAnsi="Arial" w:cs="Arial"/>
          <w:sz w:val="22"/>
          <w:szCs w:val="22"/>
        </w:rPr>
        <w:t>Handouts zielgruppengerecht erstellen können</w:t>
      </w:r>
    </w:p>
    <w:p w:rsidR="00DA074E" w:rsidRPr="00C14CE4" w:rsidRDefault="00DA074E" w:rsidP="00EE70B1">
      <w:pPr>
        <w:jc w:val="both"/>
        <w:rPr>
          <w:rFonts w:ascii="Arial" w:hAnsi="Arial" w:cs="Arial"/>
          <w:sz w:val="22"/>
          <w:szCs w:val="22"/>
        </w:rPr>
      </w:pPr>
    </w:p>
    <w:p w:rsidR="00DA074E" w:rsidRPr="00B57FB8" w:rsidRDefault="00DA074E" w:rsidP="00B57FB8">
      <w:pPr>
        <w:ind w:left="426"/>
        <w:jc w:val="both"/>
        <w:rPr>
          <w:rFonts w:ascii="Arial" w:hAnsi="Arial" w:cs="Arial"/>
          <w:b/>
          <w:sz w:val="22"/>
          <w:szCs w:val="22"/>
        </w:rPr>
      </w:pPr>
      <w:r w:rsidRPr="00B57FB8">
        <w:rPr>
          <w:rFonts w:ascii="Arial" w:hAnsi="Arial" w:cs="Arial"/>
          <w:b/>
          <w:sz w:val="22"/>
          <w:szCs w:val="22"/>
        </w:rPr>
        <w:t>Praxisbezogener Einsatz von Internet und Intranet:</w:t>
      </w:r>
    </w:p>
    <w:p w:rsidR="00DA074E" w:rsidRPr="00B57FB8" w:rsidRDefault="00DA074E" w:rsidP="00B57FB8">
      <w:pPr>
        <w:pStyle w:val="Listenabsatz"/>
        <w:numPr>
          <w:ilvl w:val="2"/>
          <w:numId w:val="6"/>
        </w:numPr>
        <w:ind w:left="709" w:hanging="283"/>
        <w:jc w:val="both"/>
        <w:rPr>
          <w:rFonts w:ascii="Arial" w:hAnsi="Arial" w:cs="Arial"/>
          <w:sz w:val="22"/>
          <w:szCs w:val="22"/>
        </w:rPr>
      </w:pPr>
      <w:r w:rsidRPr="00B57FB8">
        <w:rPr>
          <w:rFonts w:ascii="Arial" w:hAnsi="Arial" w:cs="Arial"/>
          <w:sz w:val="22"/>
          <w:szCs w:val="22"/>
        </w:rPr>
        <w:t>Möglichkeiten und Risiken des Interneteinsatzes darstellen und bewerten können</w:t>
      </w:r>
    </w:p>
    <w:p w:rsidR="00DA074E" w:rsidRPr="00B57FB8" w:rsidRDefault="00DA074E" w:rsidP="00B57FB8">
      <w:pPr>
        <w:pStyle w:val="Listenabsatz"/>
        <w:numPr>
          <w:ilvl w:val="2"/>
          <w:numId w:val="6"/>
        </w:numPr>
        <w:ind w:left="709" w:hanging="283"/>
        <w:jc w:val="both"/>
        <w:rPr>
          <w:rFonts w:ascii="Arial" w:hAnsi="Arial" w:cs="Arial"/>
          <w:sz w:val="22"/>
          <w:szCs w:val="22"/>
        </w:rPr>
      </w:pPr>
      <w:r w:rsidRPr="00B57FB8">
        <w:rPr>
          <w:rFonts w:ascii="Arial" w:hAnsi="Arial" w:cs="Arial"/>
          <w:sz w:val="22"/>
          <w:szCs w:val="22"/>
        </w:rPr>
        <w:t>Bei der Erstellung und Pflege einer Praxishomepage mitwirken können</w:t>
      </w:r>
    </w:p>
    <w:p w:rsidR="00DA074E" w:rsidRPr="00B57FB8" w:rsidRDefault="00DA074E" w:rsidP="00B57FB8">
      <w:pPr>
        <w:pStyle w:val="Listenabsatz"/>
        <w:numPr>
          <w:ilvl w:val="2"/>
          <w:numId w:val="6"/>
        </w:numPr>
        <w:ind w:left="709" w:hanging="283"/>
        <w:jc w:val="both"/>
        <w:rPr>
          <w:rFonts w:ascii="Arial" w:hAnsi="Arial" w:cs="Arial"/>
          <w:sz w:val="22"/>
          <w:szCs w:val="22"/>
        </w:rPr>
      </w:pPr>
      <w:r w:rsidRPr="00B57FB8">
        <w:rPr>
          <w:rFonts w:ascii="Arial" w:hAnsi="Arial" w:cs="Arial"/>
          <w:sz w:val="22"/>
          <w:szCs w:val="22"/>
        </w:rPr>
        <w:t>Das Internet berufsbezogen nutzen können (z. B. Informationsbeschaffung, Bestellwesen, Fortbildung, Abrechnung, sicherer Datentransfer)</w:t>
      </w:r>
    </w:p>
    <w:p w:rsidR="00DA074E" w:rsidRPr="00C14CE4" w:rsidRDefault="00DA074E" w:rsidP="00EE70B1">
      <w:pPr>
        <w:jc w:val="both"/>
        <w:rPr>
          <w:rFonts w:ascii="Arial" w:hAnsi="Arial" w:cs="Arial"/>
          <w:sz w:val="22"/>
          <w:szCs w:val="22"/>
        </w:rPr>
      </w:pPr>
    </w:p>
    <w:p w:rsidR="00DA074E" w:rsidRPr="00B57FB8" w:rsidRDefault="00DA074E" w:rsidP="00B57FB8">
      <w:pPr>
        <w:ind w:left="426"/>
        <w:jc w:val="both"/>
        <w:rPr>
          <w:rFonts w:ascii="Arial" w:hAnsi="Arial" w:cs="Arial"/>
          <w:b/>
          <w:sz w:val="22"/>
          <w:szCs w:val="22"/>
        </w:rPr>
      </w:pPr>
      <w:r w:rsidRPr="00B57FB8">
        <w:rPr>
          <w:rFonts w:ascii="Arial" w:hAnsi="Arial" w:cs="Arial"/>
          <w:b/>
          <w:sz w:val="22"/>
          <w:szCs w:val="22"/>
        </w:rPr>
        <w:t>Datenschutz und Datensicherheit:</w:t>
      </w:r>
    </w:p>
    <w:p w:rsidR="00DA074E" w:rsidRPr="00B57FB8" w:rsidRDefault="00DA074E" w:rsidP="00B57FB8">
      <w:pPr>
        <w:pStyle w:val="Listenabsatz"/>
        <w:numPr>
          <w:ilvl w:val="2"/>
          <w:numId w:val="6"/>
        </w:numPr>
        <w:ind w:left="709" w:hanging="283"/>
        <w:jc w:val="both"/>
        <w:rPr>
          <w:rFonts w:ascii="Arial" w:hAnsi="Arial" w:cs="Arial"/>
          <w:sz w:val="22"/>
          <w:szCs w:val="22"/>
        </w:rPr>
      </w:pPr>
      <w:r w:rsidRPr="00B57FB8">
        <w:rPr>
          <w:rFonts w:ascii="Arial" w:hAnsi="Arial" w:cs="Arial"/>
          <w:sz w:val="22"/>
          <w:szCs w:val="22"/>
        </w:rPr>
        <w:t>Die Bedeutung von Anti-Virenprogrammen erläutern können</w:t>
      </w:r>
    </w:p>
    <w:p w:rsidR="00DA074E" w:rsidRPr="00B57FB8" w:rsidRDefault="00DA074E" w:rsidP="00B57FB8">
      <w:pPr>
        <w:pStyle w:val="Listenabsatz"/>
        <w:numPr>
          <w:ilvl w:val="2"/>
          <w:numId w:val="6"/>
        </w:numPr>
        <w:ind w:left="709" w:hanging="283"/>
        <w:jc w:val="both"/>
        <w:rPr>
          <w:rFonts w:ascii="Arial" w:hAnsi="Arial" w:cs="Arial"/>
          <w:sz w:val="22"/>
          <w:szCs w:val="22"/>
        </w:rPr>
      </w:pPr>
      <w:r w:rsidRPr="00B57FB8">
        <w:rPr>
          <w:rFonts w:ascii="Arial" w:hAnsi="Arial" w:cs="Arial"/>
          <w:sz w:val="22"/>
          <w:szCs w:val="22"/>
        </w:rPr>
        <w:t>Prinzipien der Datensicherung erläutern können</w:t>
      </w:r>
    </w:p>
    <w:p w:rsidR="00DA074E" w:rsidRPr="00B57FB8" w:rsidRDefault="00DA074E" w:rsidP="00B57FB8">
      <w:pPr>
        <w:pStyle w:val="Listenabsatz"/>
        <w:numPr>
          <w:ilvl w:val="2"/>
          <w:numId w:val="6"/>
        </w:numPr>
        <w:ind w:left="709" w:hanging="283"/>
        <w:jc w:val="both"/>
        <w:rPr>
          <w:rFonts w:ascii="Arial" w:hAnsi="Arial" w:cs="Arial"/>
          <w:sz w:val="22"/>
          <w:szCs w:val="22"/>
        </w:rPr>
      </w:pPr>
      <w:r w:rsidRPr="00B57FB8">
        <w:rPr>
          <w:rFonts w:ascii="Arial" w:hAnsi="Arial" w:cs="Arial"/>
          <w:sz w:val="22"/>
          <w:szCs w:val="22"/>
        </w:rPr>
        <w:t>Einschlägige Normen (z. B. Bundesdatenschutzgesetz, Sozialgesetzbuch) nennen und deren wesentlichen Vorgaben praxisorientiert erläutern können</w:t>
      </w:r>
    </w:p>
    <w:p w:rsidR="00DA074E" w:rsidRPr="00B57FB8" w:rsidRDefault="00DA074E" w:rsidP="00B57FB8">
      <w:pPr>
        <w:pStyle w:val="Listenabsatz"/>
        <w:numPr>
          <w:ilvl w:val="2"/>
          <w:numId w:val="6"/>
        </w:numPr>
        <w:ind w:left="709" w:hanging="283"/>
        <w:jc w:val="both"/>
        <w:rPr>
          <w:rFonts w:ascii="Arial" w:hAnsi="Arial" w:cs="Arial"/>
          <w:sz w:val="22"/>
          <w:szCs w:val="22"/>
        </w:rPr>
      </w:pPr>
      <w:r w:rsidRPr="00B57FB8">
        <w:rPr>
          <w:rFonts w:ascii="Arial" w:hAnsi="Arial" w:cs="Arial"/>
          <w:sz w:val="22"/>
          <w:szCs w:val="22"/>
        </w:rPr>
        <w:t>Maßnahmen zum Datenschutz und zur Datensicherung planen und umsetzen können</w:t>
      </w:r>
    </w:p>
    <w:p w:rsidR="00DA074E" w:rsidRPr="00C14CE4" w:rsidRDefault="00DA074E" w:rsidP="00EE70B1">
      <w:pPr>
        <w:jc w:val="both"/>
        <w:rPr>
          <w:rFonts w:ascii="Arial" w:hAnsi="Arial" w:cs="Arial"/>
          <w:sz w:val="22"/>
          <w:szCs w:val="22"/>
        </w:rPr>
      </w:pPr>
    </w:p>
    <w:p w:rsidR="00B57FB8" w:rsidRDefault="00B57FB8" w:rsidP="00EE70B1">
      <w:pPr>
        <w:jc w:val="both"/>
        <w:rPr>
          <w:rFonts w:ascii="Arial" w:hAnsi="Arial" w:cs="Arial"/>
          <w:sz w:val="22"/>
          <w:szCs w:val="22"/>
        </w:rPr>
      </w:pPr>
    </w:p>
    <w:p w:rsidR="00DA074E" w:rsidRPr="00B57FB8" w:rsidRDefault="00DA074E" w:rsidP="00EE70B1">
      <w:pPr>
        <w:jc w:val="both"/>
        <w:rPr>
          <w:rFonts w:ascii="Arial" w:hAnsi="Arial" w:cs="Arial"/>
          <w:b/>
          <w:sz w:val="22"/>
          <w:szCs w:val="22"/>
        </w:rPr>
      </w:pPr>
      <w:r w:rsidRPr="00B57FB8">
        <w:rPr>
          <w:rFonts w:ascii="Arial" w:hAnsi="Arial" w:cs="Arial"/>
          <w:b/>
          <w:sz w:val="22"/>
          <w:szCs w:val="22"/>
        </w:rPr>
        <w:t>5. Kommunikation/Rhetorik/Psychologie</w:t>
      </w:r>
    </w:p>
    <w:p w:rsidR="00DA074E" w:rsidRPr="00C14CE4" w:rsidRDefault="00DA074E" w:rsidP="00EE70B1">
      <w:pPr>
        <w:jc w:val="both"/>
        <w:rPr>
          <w:rFonts w:ascii="Arial" w:hAnsi="Arial" w:cs="Arial"/>
          <w:sz w:val="22"/>
          <w:szCs w:val="22"/>
        </w:rPr>
      </w:pPr>
      <w:r w:rsidRPr="00C14CE4">
        <w:rPr>
          <w:rFonts w:ascii="Arial" w:hAnsi="Arial" w:cs="Arial"/>
          <w:sz w:val="22"/>
          <w:szCs w:val="22"/>
        </w:rPr>
        <w:t>Im Bereich Kommunikation/Rhetorik/Psychologie sollen psychologische und soziologische Grundkenntnisse erworben werden, die notwendig sind, um Wahrnehmungs-, Verhaltens- und Kommunikationsprozesse verstehen, reflektieren und gestalten zu können.</w:t>
      </w:r>
    </w:p>
    <w:p w:rsidR="00DA074E" w:rsidRPr="00B57FB8" w:rsidRDefault="00DA074E" w:rsidP="00B57FB8">
      <w:pPr>
        <w:ind w:left="426"/>
        <w:jc w:val="both"/>
        <w:rPr>
          <w:rFonts w:ascii="Arial" w:hAnsi="Arial" w:cs="Arial"/>
          <w:b/>
          <w:sz w:val="22"/>
          <w:szCs w:val="22"/>
        </w:rPr>
      </w:pPr>
    </w:p>
    <w:p w:rsidR="00DA074E" w:rsidRPr="00B57FB8" w:rsidRDefault="00DA074E" w:rsidP="00B57FB8">
      <w:pPr>
        <w:ind w:left="426"/>
        <w:jc w:val="both"/>
        <w:rPr>
          <w:rFonts w:ascii="Arial" w:hAnsi="Arial" w:cs="Arial"/>
          <w:b/>
          <w:sz w:val="22"/>
          <w:szCs w:val="22"/>
        </w:rPr>
      </w:pPr>
      <w:r w:rsidRPr="00B57FB8">
        <w:rPr>
          <w:rFonts w:ascii="Arial" w:hAnsi="Arial" w:cs="Arial"/>
          <w:b/>
          <w:sz w:val="22"/>
          <w:szCs w:val="22"/>
        </w:rPr>
        <w:t>Psychologische und soziologische Grundlagen:</w:t>
      </w:r>
    </w:p>
    <w:p w:rsidR="00DA074E" w:rsidRPr="00B57FB8" w:rsidRDefault="00DA074E" w:rsidP="00B57FB8">
      <w:pPr>
        <w:pStyle w:val="Listenabsatz"/>
        <w:numPr>
          <w:ilvl w:val="2"/>
          <w:numId w:val="6"/>
        </w:numPr>
        <w:ind w:left="709" w:hanging="283"/>
        <w:jc w:val="both"/>
        <w:rPr>
          <w:rFonts w:ascii="Arial" w:hAnsi="Arial" w:cs="Arial"/>
          <w:sz w:val="22"/>
          <w:szCs w:val="22"/>
        </w:rPr>
      </w:pPr>
      <w:r w:rsidRPr="00B57FB8">
        <w:rPr>
          <w:rFonts w:ascii="Arial" w:hAnsi="Arial" w:cs="Arial"/>
          <w:sz w:val="22"/>
          <w:szCs w:val="22"/>
        </w:rPr>
        <w:t>Grundlagen der Wahrnehmung, der Kommunikation sowie Kommunikationsmodelle erläutern können</w:t>
      </w:r>
    </w:p>
    <w:p w:rsidR="00DA074E" w:rsidRPr="00B57FB8" w:rsidRDefault="00DA074E" w:rsidP="00B57FB8">
      <w:pPr>
        <w:pStyle w:val="Listenabsatz"/>
        <w:numPr>
          <w:ilvl w:val="2"/>
          <w:numId w:val="6"/>
        </w:numPr>
        <w:ind w:left="709" w:hanging="283"/>
        <w:jc w:val="both"/>
        <w:rPr>
          <w:rFonts w:ascii="Arial" w:hAnsi="Arial" w:cs="Arial"/>
          <w:sz w:val="22"/>
          <w:szCs w:val="22"/>
        </w:rPr>
      </w:pPr>
      <w:r w:rsidRPr="00B57FB8">
        <w:rPr>
          <w:rFonts w:ascii="Arial" w:hAnsi="Arial" w:cs="Arial"/>
          <w:sz w:val="22"/>
          <w:szCs w:val="22"/>
        </w:rPr>
        <w:t>Grundlagen der Rhetorik erläutern können</w:t>
      </w:r>
    </w:p>
    <w:p w:rsidR="00DA074E" w:rsidRPr="00B57FB8" w:rsidRDefault="00DA074E" w:rsidP="00B57FB8">
      <w:pPr>
        <w:pStyle w:val="Listenabsatz"/>
        <w:numPr>
          <w:ilvl w:val="2"/>
          <w:numId w:val="6"/>
        </w:numPr>
        <w:ind w:left="709" w:hanging="283"/>
        <w:jc w:val="both"/>
        <w:rPr>
          <w:rFonts w:ascii="Arial" w:hAnsi="Arial" w:cs="Arial"/>
          <w:sz w:val="22"/>
          <w:szCs w:val="22"/>
        </w:rPr>
      </w:pPr>
      <w:r w:rsidRPr="00B57FB8">
        <w:rPr>
          <w:rFonts w:ascii="Arial" w:hAnsi="Arial" w:cs="Arial"/>
          <w:sz w:val="22"/>
          <w:szCs w:val="22"/>
        </w:rPr>
        <w:t>Grundlagen der Mitarbeiterführung erörtern und anwenden können</w:t>
      </w:r>
    </w:p>
    <w:p w:rsidR="00DA074E" w:rsidRPr="00B57FB8" w:rsidRDefault="00DA074E" w:rsidP="00B57FB8">
      <w:pPr>
        <w:pStyle w:val="Listenabsatz"/>
        <w:numPr>
          <w:ilvl w:val="2"/>
          <w:numId w:val="6"/>
        </w:numPr>
        <w:ind w:left="709" w:hanging="283"/>
        <w:jc w:val="both"/>
        <w:rPr>
          <w:rFonts w:ascii="Arial" w:hAnsi="Arial" w:cs="Arial"/>
          <w:sz w:val="22"/>
          <w:szCs w:val="22"/>
        </w:rPr>
      </w:pPr>
      <w:r w:rsidRPr="00B57FB8">
        <w:rPr>
          <w:rFonts w:ascii="Arial" w:hAnsi="Arial" w:cs="Arial"/>
          <w:sz w:val="22"/>
          <w:szCs w:val="22"/>
        </w:rPr>
        <w:t>Mit schwierigen Patienten, insbesondere im Konfliktfall, umgehen können</w:t>
      </w:r>
    </w:p>
    <w:p w:rsidR="00DA074E" w:rsidRPr="00B57FB8" w:rsidRDefault="00DA074E" w:rsidP="00B57FB8">
      <w:pPr>
        <w:pStyle w:val="Listenabsatz"/>
        <w:numPr>
          <w:ilvl w:val="2"/>
          <w:numId w:val="6"/>
        </w:numPr>
        <w:ind w:left="709" w:hanging="283"/>
        <w:jc w:val="both"/>
        <w:rPr>
          <w:rFonts w:ascii="Arial" w:hAnsi="Arial" w:cs="Arial"/>
          <w:sz w:val="22"/>
          <w:szCs w:val="22"/>
        </w:rPr>
      </w:pPr>
      <w:r w:rsidRPr="00B57FB8">
        <w:rPr>
          <w:rFonts w:ascii="Arial" w:hAnsi="Arial" w:cs="Arial"/>
          <w:sz w:val="22"/>
          <w:szCs w:val="22"/>
        </w:rPr>
        <w:t>Rollen- und Konfliktverhalten in Demonstrationen und Übungen darstellen können</w:t>
      </w:r>
    </w:p>
    <w:p w:rsidR="00DA074E" w:rsidRPr="00C14CE4" w:rsidRDefault="00DA074E" w:rsidP="00EE70B1">
      <w:pPr>
        <w:jc w:val="both"/>
        <w:rPr>
          <w:rFonts w:ascii="Arial" w:hAnsi="Arial" w:cs="Arial"/>
          <w:sz w:val="22"/>
          <w:szCs w:val="22"/>
        </w:rPr>
      </w:pPr>
    </w:p>
    <w:p w:rsidR="00DA074E" w:rsidRPr="00B57FB8" w:rsidRDefault="00DA074E" w:rsidP="00B57FB8">
      <w:pPr>
        <w:ind w:left="426"/>
        <w:jc w:val="both"/>
        <w:rPr>
          <w:rFonts w:ascii="Arial" w:hAnsi="Arial" w:cs="Arial"/>
          <w:b/>
          <w:sz w:val="22"/>
          <w:szCs w:val="22"/>
        </w:rPr>
      </w:pPr>
      <w:r w:rsidRPr="00B57FB8">
        <w:rPr>
          <w:rFonts w:ascii="Arial" w:hAnsi="Arial" w:cs="Arial"/>
          <w:b/>
          <w:sz w:val="22"/>
          <w:szCs w:val="22"/>
        </w:rPr>
        <w:t>Interne und externe Kommunikation:</w:t>
      </w:r>
    </w:p>
    <w:p w:rsidR="00DA074E" w:rsidRPr="00B57FB8" w:rsidRDefault="00DA074E" w:rsidP="00B57FB8">
      <w:pPr>
        <w:pStyle w:val="Listenabsatz"/>
        <w:numPr>
          <w:ilvl w:val="2"/>
          <w:numId w:val="6"/>
        </w:numPr>
        <w:ind w:left="709" w:hanging="283"/>
        <w:jc w:val="both"/>
        <w:rPr>
          <w:rFonts w:ascii="Arial" w:hAnsi="Arial" w:cs="Arial"/>
          <w:sz w:val="22"/>
          <w:szCs w:val="22"/>
        </w:rPr>
      </w:pPr>
      <w:r w:rsidRPr="00B57FB8">
        <w:rPr>
          <w:rFonts w:ascii="Arial" w:hAnsi="Arial" w:cs="Arial"/>
          <w:sz w:val="22"/>
          <w:szCs w:val="22"/>
        </w:rPr>
        <w:t>Psychologische, soziologische und rhetorische Grundlagen im Rahmen der Kommunikation mit Kollegen, Vorgesetzten, Patienten und sonstigen Dritten (Labor, Lieferanten, Krankenkassen usw.) zielorientiert anwenden können</w:t>
      </w:r>
    </w:p>
    <w:p w:rsidR="00DA074E" w:rsidRPr="00B57FB8" w:rsidRDefault="00DA074E" w:rsidP="00B57FB8">
      <w:pPr>
        <w:pStyle w:val="Listenabsatz"/>
        <w:numPr>
          <w:ilvl w:val="2"/>
          <w:numId w:val="6"/>
        </w:numPr>
        <w:ind w:left="709" w:hanging="283"/>
        <w:jc w:val="both"/>
        <w:rPr>
          <w:rFonts w:ascii="Arial" w:hAnsi="Arial" w:cs="Arial"/>
          <w:sz w:val="22"/>
          <w:szCs w:val="22"/>
        </w:rPr>
      </w:pPr>
      <w:r w:rsidRPr="00B57FB8">
        <w:rPr>
          <w:rFonts w:ascii="Arial" w:hAnsi="Arial" w:cs="Arial"/>
          <w:sz w:val="22"/>
          <w:szCs w:val="22"/>
        </w:rPr>
        <w:t>Schriftverkehr unter Beachtung der DIN-Normen abwickeln können</w:t>
      </w:r>
    </w:p>
    <w:p w:rsidR="00DA074E" w:rsidRPr="00B57FB8" w:rsidRDefault="00DA074E" w:rsidP="00B57FB8">
      <w:pPr>
        <w:pStyle w:val="Listenabsatz"/>
        <w:numPr>
          <w:ilvl w:val="2"/>
          <w:numId w:val="6"/>
        </w:numPr>
        <w:ind w:left="709" w:hanging="283"/>
        <w:jc w:val="both"/>
        <w:rPr>
          <w:rFonts w:ascii="Arial" w:hAnsi="Arial" w:cs="Arial"/>
          <w:sz w:val="22"/>
          <w:szCs w:val="22"/>
        </w:rPr>
      </w:pPr>
      <w:r w:rsidRPr="00B57FB8">
        <w:rPr>
          <w:rFonts w:ascii="Arial" w:hAnsi="Arial" w:cs="Arial"/>
          <w:sz w:val="22"/>
          <w:szCs w:val="22"/>
        </w:rPr>
        <w:t>Besonderheiten der Telekommunikation, insbesondere mittels Telefon, erläutern und sachgerecht umsetzen können</w:t>
      </w:r>
    </w:p>
    <w:p w:rsidR="00DA074E" w:rsidRPr="00C14CE4" w:rsidRDefault="00DA074E" w:rsidP="00EE70B1">
      <w:pPr>
        <w:jc w:val="both"/>
        <w:rPr>
          <w:rFonts w:ascii="Arial" w:hAnsi="Arial" w:cs="Arial"/>
          <w:sz w:val="22"/>
          <w:szCs w:val="22"/>
        </w:rPr>
      </w:pPr>
    </w:p>
    <w:p w:rsidR="002B2753" w:rsidRDefault="002B2753">
      <w:pPr>
        <w:rPr>
          <w:rFonts w:ascii="Arial" w:hAnsi="Arial" w:cs="Arial"/>
          <w:sz w:val="22"/>
          <w:szCs w:val="22"/>
        </w:rPr>
      </w:pPr>
      <w:r>
        <w:rPr>
          <w:rFonts w:ascii="Arial" w:hAnsi="Arial" w:cs="Arial"/>
          <w:sz w:val="22"/>
          <w:szCs w:val="22"/>
        </w:rPr>
        <w:br w:type="page"/>
      </w:r>
    </w:p>
    <w:p w:rsidR="00DA074E" w:rsidRPr="00B57FB8" w:rsidRDefault="00DA074E" w:rsidP="00EE70B1">
      <w:pPr>
        <w:jc w:val="both"/>
        <w:rPr>
          <w:rFonts w:ascii="Arial" w:hAnsi="Arial" w:cs="Arial"/>
          <w:b/>
          <w:sz w:val="22"/>
          <w:szCs w:val="22"/>
        </w:rPr>
      </w:pPr>
      <w:bookmarkStart w:id="0" w:name="_GoBack"/>
      <w:bookmarkEnd w:id="0"/>
      <w:r w:rsidRPr="00B57FB8">
        <w:rPr>
          <w:rFonts w:ascii="Arial" w:hAnsi="Arial" w:cs="Arial"/>
          <w:b/>
          <w:sz w:val="22"/>
          <w:szCs w:val="22"/>
        </w:rPr>
        <w:lastRenderedPageBreak/>
        <w:t>6. Ausbildungswesen/Fortbildung/Pädagogik</w:t>
      </w:r>
    </w:p>
    <w:p w:rsidR="00DA074E" w:rsidRPr="00C14CE4" w:rsidRDefault="00DA074E" w:rsidP="00EE70B1">
      <w:pPr>
        <w:jc w:val="both"/>
        <w:rPr>
          <w:rFonts w:ascii="Arial" w:hAnsi="Arial" w:cs="Arial"/>
          <w:sz w:val="22"/>
          <w:szCs w:val="22"/>
        </w:rPr>
      </w:pPr>
      <w:r w:rsidRPr="00C14CE4">
        <w:rPr>
          <w:rFonts w:ascii="Arial" w:hAnsi="Arial" w:cs="Arial"/>
          <w:sz w:val="22"/>
          <w:szCs w:val="22"/>
        </w:rPr>
        <w:t>Es soll die Kompetenz erworben werden, das Auswahl- und Einstellungsverfahren von Auszubildenden zu planen und zu koordinieren. Ferner soll die Kompetenz erlangt werden, die rechtskonforme Durchführung der Ausbildung sicherzustellen. Zusätzlich soll die Fähigkeit erlangt werden, den Arbeitgeber im Rahmen der gezielten Mitarbeiterfindung, -bindung und -fortbildung zu unterstützen.</w:t>
      </w:r>
    </w:p>
    <w:p w:rsidR="00DA074E" w:rsidRPr="00C14CE4" w:rsidRDefault="00DA074E" w:rsidP="00EE70B1">
      <w:pPr>
        <w:jc w:val="both"/>
        <w:rPr>
          <w:rFonts w:ascii="Arial" w:hAnsi="Arial" w:cs="Arial"/>
          <w:sz w:val="22"/>
          <w:szCs w:val="22"/>
        </w:rPr>
      </w:pPr>
    </w:p>
    <w:p w:rsidR="00DA074E" w:rsidRPr="00B57FB8" w:rsidRDefault="00DA074E" w:rsidP="00B57FB8">
      <w:pPr>
        <w:pStyle w:val="Listenabsatz"/>
        <w:numPr>
          <w:ilvl w:val="2"/>
          <w:numId w:val="6"/>
        </w:numPr>
        <w:ind w:left="709" w:hanging="283"/>
        <w:jc w:val="both"/>
        <w:rPr>
          <w:rFonts w:ascii="Arial" w:hAnsi="Arial" w:cs="Arial"/>
          <w:sz w:val="22"/>
          <w:szCs w:val="22"/>
        </w:rPr>
      </w:pPr>
      <w:r w:rsidRPr="00B57FB8">
        <w:rPr>
          <w:rFonts w:ascii="Arial" w:hAnsi="Arial" w:cs="Arial"/>
          <w:sz w:val="22"/>
          <w:szCs w:val="22"/>
        </w:rPr>
        <w:t>Allgemeine Grundlagen der Berufsbildung kennen und erläutern können</w:t>
      </w:r>
    </w:p>
    <w:p w:rsidR="00DA074E" w:rsidRPr="00B57FB8" w:rsidRDefault="00DA074E" w:rsidP="00B57FB8">
      <w:pPr>
        <w:pStyle w:val="Listenabsatz"/>
        <w:numPr>
          <w:ilvl w:val="2"/>
          <w:numId w:val="6"/>
        </w:numPr>
        <w:ind w:left="709" w:hanging="283"/>
        <w:jc w:val="both"/>
        <w:rPr>
          <w:rFonts w:ascii="Arial" w:hAnsi="Arial" w:cs="Arial"/>
          <w:sz w:val="22"/>
          <w:szCs w:val="22"/>
        </w:rPr>
      </w:pPr>
      <w:r w:rsidRPr="00B57FB8">
        <w:rPr>
          <w:rFonts w:ascii="Arial" w:hAnsi="Arial" w:cs="Arial"/>
          <w:sz w:val="22"/>
          <w:szCs w:val="22"/>
        </w:rPr>
        <w:t>Rechtliche Grundlagen der Berufsausbildung und Fortbildung (insbes. Berufsbildungsgesetz und Ausbildungsverordnung) kennen und im Rahmen der Planung und Durchführung der Ausbildung anwenden können</w:t>
      </w:r>
    </w:p>
    <w:p w:rsidR="00DA074E" w:rsidRPr="00B57FB8" w:rsidRDefault="00DA074E" w:rsidP="00B57FB8">
      <w:pPr>
        <w:pStyle w:val="Listenabsatz"/>
        <w:numPr>
          <w:ilvl w:val="2"/>
          <w:numId w:val="6"/>
        </w:numPr>
        <w:ind w:left="709" w:hanging="283"/>
        <w:jc w:val="both"/>
        <w:rPr>
          <w:rFonts w:ascii="Arial" w:hAnsi="Arial" w:cs="Arial"/>
          <w:sz w:val="22"/>
          <w:szCs w:val="22"/>
        </w:rPr>
      </w:pPr>
      <w:r w:rsidRPr="00B57FB8">
        <w:rPr>
          <w:rFonts w:ascii="Arial" w:hAnsi="Arial" w:cs="Arial"/>
          <w:sz w:val="22"/>
          <w:szCs w:val="22"/>
        </w:rPr>
        <w:t>Bei der Auswahl und Einstellung von Auszubildenden zielgerichtet mitwirken können</w:t>
      </w:r>
    </w:p>
    <w:p w:rsidR="00DA074E" w:rsidRPr="00B57FB8" w:rsidRDefault="00DA074E" w:rsidP="00B57FB8">
      <w:pPr>
        <w:pStyle w:val="Listenabsatz"/>
        <w:numPr>
          <w:ilvl w:val="2"/>
          <w:numId w:val="6"/>
        </w:numPr>
        <w:ind w:left="709" w:hanging="283"/>
        <w:jc w:val="both"/>
        <w:rPr>
          <w:rFonts w:ascii="Arial" w:hAnsi="Arial" w:cs="Arial"/>
          <w:sz w:val="22"/>
          <w:szCs w:val="22"/>
        </w:rPr>
      </w:pPr>
      <w:r w:rsidRPr="00B57FB8">
        <w:rPr>
          <w:rFonts w:ascii="Arial" w:hAnsi="Arial" w:cs="Arial"/>
          <w:sz w:val="22"/>
          <w:szCs w:val="22"/>
        </w:rPr>
        <w:t>Bei der Planung und Durchführung der Fortbildung von Mitarbeitern/innen sachgerecht unterstützen können</w:t>
      </w:r>
    </w:p>
    <w:p w:rsidR="00DA074E" w:rsidRPr="00B57FB8" w:rsidRDefault="00DA074E" w:rsidP="00241573">
      <w:pPr>
        <w:pStyle w:val="Listenabsatz"/>
        <w:numPr>
          <w:ilvl w:val="2"/>
          <w:numId w:val="6"/>
        </w:numPr>
        <w:ind w:left="709" w:hanging="283"/>
        <w:jc w:val="both"/>
        <w:rPr>
          <w:rFonts w:ascii="Arial" w:hAnsi="Arial" w:cs="Arial"/>
          <w:sz w:val="22"/>
          <w:szCs w:val="22"/>
        </w:rPr>
      </w:pPr>
      <w:r w:rsidRPr="002B2753">
        <w:rPr>
          <w:rFonts w:ascii="Arial" w:hAnsi="Arial" w:cs="Arial"/>
          <w:sz w:val="22"/>
          <w:szCs w:val="22"/>
        </w:rPr>
        <w:t>Grundlagen der Lernpsychologie und Pädagogik kennen und im Rahmen der Aus- und Fortbildung anwenden können</w:t>
      </w:r>
    </w:p>
    <w:sectPr w:rsidR="00DA074E" w:rsidRPr="00B57FB8" w:rsidSect="00543B19">
      <w:headerReference w:type="default" r:id="rId8"/>
      <w:footerReference w:type="default" r:id="rId9"/>
      <w:pgSz w:w="11906" w:h="16838"/>
      <w:pgMar w:top="2693" w:right="964" w:bottom="1134" w:left="96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74E" w:rsidRDefault="00DA074E">
      <w:r>
        <w:separator/>
      </w:r>
    </w:p>
  </w:endnote>
  <w:endnote w:type="continuationSeparator" w:id="0">
    <w:p w:rsidR="00DA074E" w:rsidRDefault="00DA0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575" w:rsidRPr="00A15575" w:rsidRDefault="00A15575" w:rsidP="00A15575">
    <w:pPr>
      <w:tabs>
        <w:tab w:val="center" w:pos="5103"/>
        <w:tab w:val="right" w:pos="9639"/>
      </w:tabs>
      <w:ind w:right="-1"/>
      <w:rPr>
        <w:rFonts w:ascii="Arial" w:eastAsia="Times" w:hAnsi="Arial" w:cs="Arial"/>
        <w:sz w:val="20"/>
      </w:rPr>
    </w:pPr>
    <w:r w:rsidRPr="00A15575">
      <w:rPr>
        <w:rFonts w:ascii="Arial" w:eastAsia="Times" w:hAnsi="Arial" w:cs="Arial"/>
        <w:sz w:val="20"/>
        <w:szCs w:val="22"/>
      </w:rPr>
      <w:t>© LZK BW 11/2015</w:t>
    </w:r>
    <w:r w:rsidRPr="00A15575">
      <w:rPr>
        <w:rFonts w:ascii="Arial" w:eastAsia="Times" w:hAnsi="Arial" w:cs="Arial"/>
        <w:sz w:val="20"/>
        <w:szCs w:val="22"/>
      </w:rPr>
      <w:tab/>
      <w:t xml:space="preserve">Zahnm. MA </w:t>
    </w:r>
    <w:r>
      <w:rPr>
        <w:rFonts w:ascii="Arial" w:eastAsia="Times" w:hAnsi="Arial" w:cs="Arial"/>
        <w:sz w:val="20"/>
        <w:szCs w:val="22"/>
      </w:rPr>
      <w:t>–</w:t>
    </w:r>
    <w:r w:rsidRPr="00A15575">
      <w:rPr>
        <w:rFonts w:ascii="Arial" w:eastAsia="Times" w:hAnsi="Arial" w:cs="Arial"/>
        <w:sz w:val="20"/>
        <w:szCs w:val="22"/>
      </w:rPr>
      <w:t xml:space="preserve"> </w:t>
    </w:r>
    <w:r>
      <w:rPr>
        <w:rFonts w:ascii="Arial" w:eastAsia="Times" w:hAnsi="Arial" w:cs="Arial"/>
        <w:sz w:val="20"/>
        <w:szCs w:val="22"/>
      </w:rPr>
      <w:t>ZMV- Fortbildungsordnung</w:t>
    </w:r>
    <w:r w:rsidRPr="00A15575">
      <w:rPr>
        <w:rFonts w:ascii="Arial" w:eastAsia="Times" w:hAnsi="Arial" w:cs="Arial"/>
        <w:sz w:val="20"/>
        <w:szCs w:val="22"/>
      </w:rPr>
      <w:t xml:space="preserve"> </w:t>
    </w:r>
    <w:r w:rsidRPr="00A15575">
      <w:rPr>
        <w:rFonts w:ascii="Arial" w:eastAsia="Times" w:hAnsi="Arial" w:cs="Arial"/>
        <w:sz w:val="20"/>
        <w:szCs w:val="22"/>
      </w:rPr>
      <w:tab/>
      <w:t xml:space="preserve">Seite </w:t>
    </w:r>
    <w:r w:rsidRPr="00A15575">
      <w:rPr>
        <w:rFonts w:ascii="Arial" w:eastAsia="Times" w:hAnsi="Arial" w:cs="Arial"/>
        <w:sz w:val="20"/>
        <w:szCs w:val="22"/>
      </w:rPr>
      <w:fldChar w:fldCharType="begin"/>
    </w:r>
    <w:r w:rsidRPr="00A15575">
      <w:rPr>
        <w:rFonts w:ascii="Arial" w:eastAsia="Times" w:hAnsi="Arial" w:cs="Arial"/>
        <w:sz w:val="20"/>
        <w:szCs w:val="22"/>
      </w:rPr>
      <w:instrText xml:space="preserve"> PAGE </w:instrText>
    </w:r>
    <w:r w:rsidRPr="00A15575">
      <w:rPr>
        <w:rFonts w:ascii="Arial" w:eastAsia="Times" w:hAnsi="Arial" w:cs="Arial"/>
        <w:sz w:val="20"/>
        <w:szCs w:val="22"/>
      </w:rPr>
      <w:fldChar w:fldCharType="separate"/>
    </w:r>
    <w:r w:rsidR="008B550A">
      <w:rPr>
        <w:rFonts w:ascii="Arial" w:eastAsia="Times" w:hAnsi="Arial" w:cs="Arial"/>
        <w:noProof/>
        <w:sz w:val="20"/>
        <w:szCs w:val="22"/>
      </w:rPr>
      <w:t>9</w:t>
    </w:r>
    <w:r w:rsidRPr="00A15575">
      <w:rPr>
        <w:rFonts w:ascii="Arial" w:eastAsia="Times" w:hAnsi="Arial" w:cs="Arial"/>
        <w:sz w:val="20"/>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74E" w:rsidRDefault="00DA074E">
      <w:r>
        <w:separator/>
      </w:r>
    </w:p>
  </w:footnote>
  <w:footnote w:type="continuationSeparator" w:id="0">
    <w:p w:rsidR="00DA074E" w:rsidRDefault="00DA07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BEE" w:rsidRDefault="00DA074E" w:rsidP="00351A96">
    <w:pPr>
      <w:pStyle w:val="Kopfzeile"/>
      <w:tabs>
        <w:tab w:val="clear" w:pos="4536"/>
        <w:tab w:val="clear" w:pos="9072"/>
        <w:tab w:val="left" w:pos="945"/>
      </w:tabs>
    </w:pPr>
    <w:r>
      <w:rPr>
        <w:noProof/>
      </w:rPr>
      <w:drawing>
        <wp:anchor distT="0" distB="0" distL="114300" distR="114300" simplePos="0" relativeHeight="251657216" behindDoc="0" locked="1" layoutInCell="0" allowOverlap="0">
          <wp:simplePos x="0" y="0"/>
          <wp:positionH relativeFrom="column">
            <wp:posOffset>5120005</wp:posOffset>
          </wp:positionH>
          <wp:positionV relativeFrom="page">
            <wp:posOffset>467995</wp:posOffset>
          </wp:positionV>
          <wp:extent cx="1657350" cy="400050"/>
          <wp:effectExtent l="0" t="0" r="0" b="0"/>
          <wp:wrapNone/>
          <wp:docPr id="8" name="Bild 8" descr="Kammer-Ihr-Partner-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ammer-Ihr-Partner-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extent cx="3597275" cy="664210"/>
          <wp:effectExtent l="0" t="0" r="3175" b="2540"/>
          <wp:docPr id="1" name="Bild 1" descr="LZK_mit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ZK_mit_4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97275" cy="6642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5ADC"/>
    <w:multiLevelType w:val="hybridMultilevel"/>
    <w:tmpl w:val="E53CD2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0A380D"/>
    <w:multiLevelType w:val="hybridMultilevel"/>
    <w:tmpl w:val="2AD23A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0A079C"/>
    <w:multiLevelType w:val="hybridMultilevel"/>
    <w:tmpl w:val="4A5CFF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025A24"/>
    <w:multiLevelType w:val="hybridMultilevel"/>
    <w:tmpl w:val="A5AE9F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0C6C36"/>
    <w:multiLevelType w:val="hybridMultilevel"/>
    <w:tmpl w:val="73469D82"/>
    <w:lvl w:ilvl="0" w:tplc="0407000F">
      <w:start w:val="1"/>
      <w:numFmt w:val="decimal"/>
      <w:lvlText w:val="%1."/>
      <w:lvlJc w:val="left"/>
      <w:pPr>
        <w:ind w:left="720" w:hanging="360"/>
      </w:pPr>
      <w:rPr>
        <w:rFonts w:hint="default"/>
      </w:rPr>
    </w:lvl>
    <w:lvl w:ilvl="1" w:tplc="0914A558">
      <w:start w:val="1"/>
      <w:numFmt w:val="decimal"/>
      <w:lvlText w:val="(%2)"/>
      <w:lvlJc w:val="left"/>
      <w:pPr>
        <w:ind w:left="1455" w:hanging="375"/>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C0E1E7F"/>
    <w:multiLevelType w:val="hybridMultilevel"/>
    <w:tmpl w:val="4E300A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2917B6D"/>
    <w:multiLevelType w:val="hybridMultilevel"/>
    <w:tmpl w:val="92BA8F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7A4C9D"/>
    <w:multiLevelType w:val="hybridMultilevel"/>
    <w:tmpl w:val="EC7625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7D03FAA"/>
    <w:multiLevelType w:val="hybridMultilevel"/>
    <w:tmpl w:val="498869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A3E78DD"/>
    <w:multiLevelType w:val="hybridMultilevel"/>
    <w:tmpl w:val="2068BFE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1CB2AE0"/>
    <w:multiLevelType w:val="hybridMultilevel"/>
    <w:tmpl w:val="3E2C75F2"/>
    <w:lvl w:ilvl="0" w:tplc="73E248F2">
      <w:start w:val="1"/>
      <w:numFmt w:val="lowerLetter"/>
      <w:lvlText w:val="%1)"/>
      <w:lvlJc w:val="left"/>
      <w:pPr>
        <w:ind w:left="750" w:hanging="39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8C12EF1"/>
    <w:multiLevelType w:val="hybridMultilevel"/>
    <w:tmpl w:val="0AB4D5F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00E500D"/>
    <w:multiLevelType w:val="hybridMultilevel"/>
    <w:tmpl w:val="AD622B14"/>
    <w:lvl w:ilvl="0" w:tplc="CBB2098E">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3F6139D"/>
    <w:multiLevelType w:val="hybridMultilevel"/>
    <w:tmpl w:val="2D9624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A2A1CB8"/>
    <w:multiLevelType w:val="hybridMultilevel"/>
    <w:tmpl w:val="CE1804D8"/>
    <w:lvl w:ilvl="0" w:tplc="73E248F2">
      <w:start w:val="1"/>
      <w:numFmt w:val="lowerLetter"/>
      <w:lvlText w:val="%1)"/>
      <w:lvlJc w:val="left"/>
      <w:pPr>
        <w:ind w:left="750" w:hanging="390"/>
      </w:pPr>
      <w:rPr>
        <w:rFonts w:hint="default"/>
      </w:rPr>
    </w:lvl>
    <w:lvl w:ilvl="1" w:tplc="2D58FE84">
      <w:start w:val="1"/>
      <w:numFmt w:val="decimal"/>
      <w:lvlText w:val="(%2)"/>
      <w:lvlJc w:val="left"/>
      <w:pPr>
        <w:ind w:left="1485" w:hanging="405"/>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A382EDE"/>
    <w:multiLevelType w:val="hybridMultilevel"/>
    <w:tmpl w:val="8F369F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AD7116C"/>
    <w:multiLevelType w:val="hybridMultilevel"/>
    <w:tmpl w:val="2E060180"/>
    <w:lvl w:ilvl="0" w:tplc="04070017">
      <w:start w:val="1"/>
      <w:numFmt w:val="lowerLetter"/>
      <w:lvlText w:val="%1)"/>
      <w:lvlJc w:val="left"/>
      <w:pPr>
        <w:ind w:left="720" w:hanging="360"/>
      </w:pPr>
      <w:rPr>
        <w:rFonts w:hint="default"/>
      </w:rPr>
    </w:lvl>
    <w:lvl w:ilvl="1" w:tplc="988E2786">
      <w:start w:val="1"/>
      <w:numFmt w:val="decimal"/>
      <w:lvlText w:val="(%2)"/>
      <w:lvlJc w:val="left"/>
      <w:pPr>
        <w:ind w:left="1560" w:hanging="480"/>
      </w:pPr>
      <w:rPr>
        <w:rFonts w:hint="default"/>
      </w:rPr>
    </w:lvl>
    <w:lvl w:ilvl="2" w:tplc="FA52BEEA">
      <w:start w:val="2"/>
      <w:numFmt w:val="bullet"/>
      <w:lvlText w:val="•"/>
      <w:lvlJc w:val="left"/>
      <w:pPr>
        <w:ind w:left="2340" w:hanging="360"/>
      </w:pPr>
      <w:rPr>
        <w:rFonts w:ascii="Arial" w:eastAsia="Times New Roman" w:hAnsi="Arial" w:cs="Arial"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0F70C1A"/>
    <w:multiLevelType w:val="hybridMultilevel"/>
    <w:tmpl w:val="C200F6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36F3351"/>
    <w:multiLevelType w:val="hybridMultilevel"/>
    <w:tmpl w:val="BC7EB1B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6777788"/>
    <w:multiLevelType w:val="hybridMultilevel"/>
    <w:tmpl w:val="BDB079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E4D2E96"/>
    <w:multiLevelType w:val="hybridMultilevel"/>
    <w:tmpl w:val="CEC4BA50"/>
    <w:lvl w:ilvl="0" w:tplc="F12A9D1C">
      <w:start w:val="1"/>
      <w:numFmt w:val="decimal"/>
      <w:lvlText w:val="(%1)"/>
      <w:lvlJc w:val="left"/>
      <w:pPr>
        <w:ind w:left="810" w:hanging="45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F3A32FD"/>
    <w:multiLevelType w:val="hybridMultilevel"/>
    <w:tmpl w:val="964EDD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00810F4"/>
    <w:multiLevelType w:val="hybridMultilevel"/>
    <w:tmpl w:val="3C7AA5A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60303E5"/>
    <w:multiLevelType w:val="hybridMultilevel"/>
    <w:tmpl w:val="4FFA965A"/>
    <w:lvl w:ilvl="0" w:tplc="45567844">
      <w:start w:val="1"/>
      <w:numFmt w:val="decimal"/>
      <w:lvlText w:val="(%1)"/>
      <w:lvlJc w:val="left"/>
      <w:pPr>
        <w:ind w:left="945" w:hanging="58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69E2BDE"/>
    <w:multiLevelType w:val="hybridMultilevel"/>
    <w:tmpl w:val="5C62980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2A06AA5"/>
    <w:multiLevelType w:val="hybridMultilevel"/>
    <w:tmpl w:val="35487C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5177FD4"/>
    <w:multiLevelType w:val="hybridMultilevel"/>
    <w:tmpl w:val="73EC9FF6"/>
    <w:lvl w:ilvl="0" w:tplc="0407000F">
      <w:start w:val="1"/>
      <w:numFmt w:val="decimal"/>
      <w:lvlText w:val="%1."/>
      <w:lvlJc w:val="left"/>
      <w:pPr>
        <w:ind w:left="720" w:hanging="360"/>
      </w:pPr>
      <w:rPr>
        <w:rFonts w:hint="default"/>
      </w:rPr>
    </w:lvl>
    <w:lvl w:ilvl="1" w:tplc="42BE04D8">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62C7EB7"/>
    <w:multiLevelType w:val="hybridMultilevel"/>
    <w:tmpl w:val="164841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6FC1A7D"/>
    <w:multiLevelType w:val="hybridMultilevel"/>
    <w:tmpl w:val="DFEE6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FE154F8"/>
    <w:multiLevelType w:val="hybridMultilevel"/>
    <w:tmpl w:val="E01C1824"/>
    <w:lvl w:ilvl="0" w:tplc="45567844">
      <w:start w:val="1"/>
      <w:numFmt w:val="decimal"/>
      <w:lvlText w:val="(%1)"/>
      <w:lvlJc w:val="left"/>
      <w:pPr>
        <w:ind w:left="945" w:hanging="58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5A330CE"/>
    <w:multiLevelType w:val="hybridMultilevel"/>
    <w:tmpl w:val="246ED990"/>
    <w:lvl w:ilvl="0" w:tplc="CBB2098E">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A2B1E32"/>
    <w:multiLevelType w:val="hybridMultilevel"/>
    <w:tmpl w:val="34B21D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26"/>
  </w:num>
  <w:num w:numId="4">
    <w:abstractNumId w:val="9"/>
  </w:num>
  <w:num w:numId="5">
    <w:abstractNumId w:val="27"/>
  </w:num>
  <w:num w:numId="6">
    <w:abstractNumId w:val="16"/>
  </w:num>
  <w:num w:numId="7">
    <w:abstractNumId w:val="18"/>
  </w:num>
  <w:num w:numId="8">
    <w:abstractNumId w:val="24"/>
  </w:num>
  <w:num w:numId="9">
    <w:abstractNumId w:val="14"/>
  </w:num>
  <w:num w:numId="10">
    <w:abstractNumId w:val="10"/>
  </w:num>
  <w:num w:numId="11">
    <w:abstractNumId w:val="11"/>
  </w:num>
  <w:num w:numId="12">
    <w:abstractNumId w:val="19"/>
  </w:num>
  <w:num w:numId="13">
    <w:abstractNumId w:val="25"/>
  </w:num>
  <w:num w:numId="14">
    <w:abstractNumId w:val="30"/>
  </w:num>
  <w:num w:numId="15">
    <w:abstractNumId w:val="12"/>
  </w:num>
  <w:num w:numId="16">
    <w:abstractNumId w:val="4"/>
  </w:num>
  <w:num w:numId="17">
    <w:abstractNumId w:val="15"/>
  </w:num>
  <w:num w:numId="18">
    <w:abstractNumId w:val="22"/>
  </w:num>
  <w:num w:numId="19">
    <w:abstractNumId w:val="23"/>
  </w:num>
  <w:num w:numId="20">
    <w:abstractNumId w:val="29"/>
  </w:num>
  <w:num w:numId="21">
    <w:abstractNumId w:val="8"/>
  </w:num>
  <w:num w:numId="22">
    <w:abstractNumId w:val="21"/>
  </w:num>
  <w:num w:numId="23">
    <w:abstractNumId w:val="5"/>
  </w:num>
  <w:num w:numId="24">
    <w:abstractNumId w:val="1"/>
  </w:num>
  <w:num w:numId="25">
    <w:abstractNumId w:val="0"/>
  </w:num>
  <w:num w:numId="26">
    <w:abstractNumId w:val="3"/>
  </w:num>
  <w:num w:numId="27">
    <w:abstractNumId w:val="17"/>
  </w:num>
  <w:num w:numId="28">
    <w:abstractNumId w:val="13"/>
  </w:num>
  <w:num w:numId="29">
    <w:abstractNumId w:val="31"/>
  </w:num>
  <w:num w:numId="30">
    <w:abstractNumId w:val="6"/>
  </w:num>
  <w:num w:numId="31">
    <w:abstractNumId w:val="2"/>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74E"/>
    <w:rsid w:val="00047FBF"/>
    <w:rsid w:val="0005033A"/>
    <w:rsid w:val="000A11AF"/>
    <w:rsid w:val="0010782D"/>
    <w:rsid w:val="00124535"/>
    <w:rsid w:val="001D2C31"/>
    <w:rsid w:val="00243FBF"/>
    <w:rsid w:val="00270FDE"/>
    <w:rsid w:val="00282612"/>
    <w:rsid w:val="002B2753"/>
    <w:rsid w:val="00333EC2"/>
    <w:rsid w:val="003343CA"/>
    <w:rsid w:val="00351A96"/>
    <w:rsid w:val="003532A8"/>
    <w:rsid w:val="00390F45"/>
    <w:rsid w:val="003A773D"/>
    <w:rsid w:val="003A79E5"/>
    <w:rsid w:val="003C5E02"/>
    <w:rsid w:val="00543B19"/>
    <w:rsid w:val="00616309"/>
    <w:rsid w:val="00622CD7"/>
    <w:rsid w:val="006275A7"/>
    <w:rsid w:val="006774CB"/>
    <w:rsid w:val="006A169A"/>
    <w:rsid w:val="007319A7"/>
    <w:rsid w:val="00765D8D"/>
    <w:rsid w:val="00771F36"/>
    <w:rsid w:val="007C61A2"/>
    <w:rsid w:val="007F38D6"/>
    <w:rsid w:val="0087232C"/>
    <w:rsid w:val="008B37A8"/>
    <w:rsid w:val="008B550A"/>
    <w:rsid w:val="008C37E5"/>
    <w:rsid w:val="008E476B"/>
    <w:rsid w:val="00984991"/>
    <w:rsid w:val="009D433C"/>
    <w:rsid w:val="009E6EAF"/>
    <w:rsid w:val="00A05723"/>
    <w:rsid w:val="00A15575"/>
    <w:rsid w:val="00A2016E"/>
    <w:rsid w:val="00A341FD"/>
    <w:rsid w:val="00AB01E4"/>
    <w:rsid w:val="00B57FB8"/>
    <w:rsid w:val="00B662A6"/>
    <w:rsid w:val="00B80B03"/>
    <w:rsid w:val="00B858DA"/>
    <w:rsid w:val="00BE2A79"/>
    <w:rsid w:val="00C14CE4"/>
    <w:rsid w:val="00C335BF"/>
    <w:rsid w:val="00C501C0"/>
    <w:rsid w:val="00C51A05"/>
    <w:rsid w:val="00C52F5C"/>
    <w:rsid w:val="00CA25B0"/>
    <w:rsid w:val="00D22481"/>
    <w:rsid w:val="00D75390"/>
    <w:rsid w:val="00D80187"/>
    <w:rsid w:val="00DA074E"/>
    <w:rsid w:val="00DA6751"/>
    <w:rsid w:val="00DB2BEE"/>
    <w:rsid w:val="00DF169A"/>
    <w:rsid w:val="00DF32A4"/>
    <w:rsid w:val="00E11F49"/>
    <w:rsid w:val="00E44B9C"/>
    <w:rsid w:val="00E66AD8"/>
    <w:rsid w:val="00EE70B1"/>
    <w:rsid w:val="00F475EA"/>
    <w:rsid w:val="00F50E78"/>
    <w:rsid w:val="00F61508"/>
    <w:rsid w:val="00F809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ED4FB42E-5CF0-4AE1-AA8D-623D8F4A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A074E"/>
    <w:rPr>
      <w:rFonts w:ascii="Times New Roman" w:eastAsia="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335BF"/>
    <w:pPr>
      <w:tabs>
        <w:tab w:val="center" w:pos="4536"/>
        <w:tab w:val="right" w:pos="9072"/>
      </w:tabs>
    </w:pPr>
  </w:style>
  <w:style w:type="paragraph" w:styleId="Fuzeile">
    <w:name w:val="footer"/>
    <w:basedOn w:val="Standard"/>
    <w:rsid w:val="00C335BF"/>
    <w:pPr>
      <w:tabs>
        <w:tab w:val="center" w:pos="4536"/>
        <w:tab w:val="right" w:pos="9072"/>
      </w:tabs>
    </w:pPr>
  </w:style>
  <w:style w:type="paragraph" w:styleId="Titel">
    <w:name w:val="Title"/>
    <w:basedOn w:val="Standard"/>
    <w:link w:val="TitelZchn"/>
    <w:qFormat/>
    <w:rsid w:val="00DA074E"/>
    <w:pPr>
      <w:jc w:val="center"/>
    </w:pPr>
    <w:rPr>
      <w:b/>
      <w:i/>
      <w:sz w:val="28"/>
    </w:rPr>
  </w:style>
  <w:style w:type="character" w:customStyle="1" w:styleId="TitelZchn">
    <w:name w:val="Titel Zchn"/>
    <w:basedOn w:val="Absatz-Standardschriftart"/>
    <w:link w:val="Titel"/>
    <w:rsid w:val="00DA074E"/>
    <w:rPr>
      <w:rFonts w:ascii="Times New Roman" w:eastAsia="Times New Roman" w:hAnsi="Times New Roman"/>
      <w:b/>
      <w:i/>
      <w:sz w:val="28"/>
    </w:rPr>
  </w:style>
  <w:style w:type="paragraph" w:styleId="Listenabsatz">
    <w:name w:val="List Paragraph"/>
    <w:basedOn w:val="Standard"/>
    <w:uiPriority w:val="34"/>
    <w:qFormat/>
    <w:rsid w:val="00EE70B1"/>
    <w:pPr>
      <w:ind w:left="720"/>
      <w:contextualSpacing/>
    </w:pPr>
  </w:style>
  <w:style w:type="paragraph" w:styleId="Sprechblasentext">
    <w:name w:val="Balloon Text"/>
    <w:basedOn w:val="Standard"/>
    <w:link w:val="SprechblasentextZchn"/>
    <w:rsid w:val="003A79E5"/>
    <w:rPr>
      <w:rFonts w:ascii="Tahoma" w:hAnsi="Tahoma" w:cs="Tahoma"/>
      <w:sz w:val="16"/>
      <w:szCs w:val="16"/>
    </w:rPr>
  </w:style>
  <w:style w:type="character" w:customStyle="1" w:styleId="SprechblasentextZchn">
    <w:name w:val="Sprechblasentext Zchn"/>
    <w:basedOn w:val="Absatz-Standardschriftart"/>
    <w:link w:val="Sprechblasentext"/>
    <w:rsid w:val="003A79E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UseLongFileName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EDV\Vorlagen\Extern\LZK-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0398F-BFBD-453A-A48E-A823A171A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LZK-Logo</Template>
  <TotalTime>0</TotalTime>
  <Pages>9</Pages>
  <Words>2477</Words>
  <Characters>15610</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comunikat</Company>
  <LinksUpToDate>false</LinksUpToDate>
  <CharactersWithSpaces>18051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Gärtner, Annika</dc:creator>
  <cp:lastModifiedBy>Dolderer, Dr. jur. Anja</cp:lastModifiedBy>
  <cp:revision>4</cp:revision>
  <cp:lastPrinted>2015-11-06T08:15:00Z</cp:lastPrinted>
  <dcterms:created xsi:type="dcterms:W3CDTF">2015-12-07T12:28:00Z</dcterms:created>
  <dcterms:modified xsi:type="dcterms:W3CDTF">2016-03-02T09:43:00Z</dcterms:modified>
</cp:coreProperties>
</file>